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1720081"/>
        <w:docPartObj>
          <w:docPartGallery w:val="Cover Pages"/>
          <w:docPartUnique/>
        </w:docPartObj>
      </w:sdtPr>
      <w:sdtEndPr>
        <w:rPr>
          <w:b/>
        </w:rPr>
      </w:sdtEndPr>
      <w:sdtContent>
        <w:p w14:paraId="5E398E97" w14:textId="092360BF" w:rsidR="007E0FC1" w:rsidRDefault="00127BA2">
          <w:r>
            <w:rPr>
              <w:b/>
              <w:noProof/>
            </w:rPr>
            <w:drawing>
              <wp:anchor distT="0" distB="0" distL="114300" distR="114300" simplePos="0" relativeHeight="251664384" behindDoc="0" locked="0" layoutInCell="1" allowOverlap="1" wp14:anchorId="201CE129" wp14:editId="177FD0D6">
                <wp:simplePos x="0" y="0"/>
                <wp:positionH relativeFrom="page">
                  <wp:posOffset>234589</wp:posOffset>
                </wp:positionH>
                <wp:positionV relativeFrom="page">
                  <wp:posOffset>606056</wp:posOffset>
                </wp:positionV>
                <wp:extent cx="7322998" cy="2862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I Cover Template.png"/>
                        <pic:cNvPicPr/>
                      </pic:nvPicPr>
                      <pic:blipFill>
                        <a:blip r:embed="rId9">
                          <a:extLst>
                            <a:ext uri="{28A0092B-C50C-407E-A947-70E740481C1C}">
                              <a14:useLocalDpi xmlns:a14="http://schemas.microsoft.com/office/drawing/2010/main" val="0"/>
                            </a:ext>
                          </a:extLst>
                        </a:blip>
                        <a:stretch>
                          <a:fillRect/>
                        </a:stretch>
                      </pic:blipFill>
                      <pic:spPr>
                        <a:xfrm>
                          <a:off x="0" y="0"/>
                          <a:ext cx="7322998" cy="2862072"/>
                        </a:xfrm>
                        <a:prstGeom prst="rect">
                          <a:avLst/>
                        </a:prstGeom>
                      </pic:spPr>
                    </pic:pic>
                  </a:graphicData>
                </a:graphic>
                <wp14:sizeRelH relativeFrom="margin">
                  <wp14:pctWidth>0</wp14:pctWidth>
                </wp14:sizeRelH>
                <wp14:sizeRelV relativeFrom="margin">
                  <wp14:pctHeight>0</wp14:pctHeight>
                </wp14:sizeRelV>
              </wp:anchor>
            </w:drawing>
          </w:r>
        </w:p>
        <w:p w14:paraId="64B711FA" w14:textId="398347AF" w:rsidR="007E0FC1" w:rsidRDefault="00A22286">
          <w:pPr>
            <w:suppressAutoHyphens w:val="0"/>
            <w:autoSpaceDE/>
            <w:autoSpaceDN/>
            <w:adjustRightInd/>
            <w:spacing w:after="160" w:line="259" w:lineRule="auto"/>
            <w:textAlignment w:val="auto"/>
          </w:pPr>
          <w:r>
            <w:rPr>
              <w:b/>
              <w:noProof/>
            </w:rPr>
            <w:drawing>
              <wp:anchor distT="0" distB="0" distL="114300" distR="114300" simplePos="0" relativeHeight="251665408" behindDoc="0" locked="0" layoutInCell="1" allowOverlap="1" wp14:anchorId="7F4EB244" wp14:editId="3778FA96">
                <wp:simplePos x="0" y="0"/>
                <wp:positionH relativeFrom="page">
                  <wp:posOffset>5043805</wp:posOffset>
                </wp:positionH>
                <wp:positionV relativeFrom="page">
                  <wp:posOffset>9107229</wp:posOffset>
                </wp:positionV>
                <wp:extent cx="1837944" cy="458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10">
                          <a:extLst>
                            <a:ext uri="{28A0092B-C50C-407E-A947-70E740481C1C}">
                              <a14:useLocalDpi xmlns:a14="http://schemas.microsoft.com/office/drawing/2010/main" val="0"/>
                            </a:ext>
                          </a:extLst>
                        </a:blip>
                        <a:stretch>
                          <a:fillRect/>
                        </a:stretch>
                      </pic:blipFill>
                      <pic:spPr>
                        <a:xfrm>
                          <a:off x="0" y="0"/>
                          <a:ext cx="1837944" cy="458055"/>
                        </a:xfrm>
                        <a:prstGeom prst="rect">
                          <a:avLst/>
                        </a:prstGeom>
                      </pic:spPr>
                    </pic:pic>
                  </a:graphicData>
                </a:graphic>
                <wp14:sizeRelH relativeFrom="margin">
                  <wp14:pctWidth>0</wp14:pctWidth>
                </wp14:sizeRelH>
              </wp:anchor>
            </w:drawing>
          </w:r>
          <w:r w:rsidR="00DE32F5" w:rsidRPr="00DE32F5">
            <w:rPr>
              <w:b/>
              <w:noProof/>
            </w:rPr>
            <mc:AlternateContent>
              <mc:Choice Requires="wps">
                <w:drawing>
                  <wp:anchor distT="45720" distB="45720" distL="114300" distR="114300" simplePos="0" relativeHeight="251663360" behindDoc="0" locked="0" layoutInCell="1" allowOverlap="1" wp14:anchorId="63875F48" wp14:editId="47956422">
                    <wp:simplePos x="0" y="0"/>
                    <wp:positionH relativeFrom="page">
                      <wp:posOffset>2404745</wp:posOffset>
                    </wp:positionH>
                    <wp:positionV relativeFrom="page">
                      <wp:posOffset>5394960</wp:posOffset>
                    </wp:positionV>
                    <wp:extent cx="2373630" cy="2413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1300"/>
                            </a:xfrm>
                            <a:prstGeom prst="rect">
                              <a:avLst/>
                            </a:prstGeom>
                            <a:noFill/>
                            <a:ln w="9525">
                              <a:noFill/>
                              <a:miter lim="800000"/>
                              <a:headEnd/>
                              <a:tailEnd/>
                            </a:ln>
                          </wps:spPr>
                          <wps:txbx>
                            <w:txbxContent>
                              <w:p w14:paraId="525118F4" w14:textId="4A30FE75" w:rsidR="00DE32F5" w:rsidRPr="00DE32F5" w:rsidRDefault="0020358A" w:rsidP="00DE32F5">
                                <w:pPr>
                                  <w:pStyle w:val="DateoncoverCoverPage"/>
                                </w:pPr>
                                <w:r>
                                  <w:t>February 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3875F48" id="_x0000_t202" coordsize="21600,21600" o:spt="202" path="m,l,21600r21600,l21600,xe">
                    <v:stroke joinstyle="miter"/>
                    <v:path gradientshapeok="t" o:connecttype="rect"/>
                  </v:shapetype>
                  <v:shape id="Text Box 2" o:spid="_x0000_s1026" type="#_x0000_t202" style="position:absolute;margin-left:189.35pt;margin-top:424.8pt;width:186.9pt;height:19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BAgIAAOIDAAAOAAAAZHJzL2Uyb0RvYy54bWysU9tu2zAMfR+wfxD0vthxlq4zohRduwwD&#10;ugvQ7gNkWY6FSaImKbGzry8lJ2mwvQ3zg0CL5CEPebS6GY0me+mDAsvofFZSIq2AVtktoz+eNm+u&#10;KQmR25ZrsJLRgwz0Zv361WpwtaygB91KTxDEhnpwjPYxurooguil4WEGTlp0duANj/jrt0Xr+YDo&#10;RhdVWV4VA/jWeRAyBLy9n5x0nfG7Tor4reuCjEQzir3FfPp8Nuks1itebz13vRLHNvg/dGG4slj0&#10;DHXPIyc7r/6CMkp4CNDFmQBTQNcpITMHZDMv/2Dz2HMnMxccTnDnMYX/Byu+7r97olpGl5RYbnBF&#10;T3KM5AOMpErTGVyoMejRYVgc8Rq3nJkG9wDiZyAW7nput/LWexh6yVvsbp4yi4vUCSckkGb4Ai2W&#10;4bsIGWjsvEmjw2EQRMctHc6bSa0IvKwW7xZXC3QJ9FVv54syr67g9Snb+RA/STAkGYx63HxG5/uH&#10;EFM3vD6FpGIWNkrrvH1tycDo+2W1zAkXHqMiilMrw+h1mb5JLonkR9vm5MiVnmwsoO2RdSI6UY5j&#10;M2JgGkUD7QH5e5hEiI8GjR78b0oGFCCj4deOe0mJ/mxxhkmtJ8OfjOZkcCswldFIyWTexazqxC24&#10;W5ztRmXaL5WPvaGQ8jSOok9KvfzPUS9Pc/0MAAD//wMAUEsDBBQABgAIAAAAIQANU6Dn4AAAAAsB&#10;AAAPAAAAZHJzL2Rvd25yZXYueG1sTI/BTsMwDIbvSLxDZCQuiKWMriml6YSQdgSpY9zTxrTVGqc0&#10;WVbennAaR9uffn9/uV3MyALObrAk4WGVAENqrR6ok3D42N3nwJxXpNVoCSX8oINtdX1VqkLbM9UY&#10;9r5jMYRcoST03k8F567t0Si3shNSvH3Z2Sgfx7njelbnGG5Gvk6SjBs1UPzQqwlfe2yP+5OR8NYd&#10;wvvRmibs6u+7MIj0s06tlLc3y8szMI+Lv8Dwpx/VoYpOjT2RdmyU8ChyEVEJefqUAYuE2Kw3wJq4&#10;yUUGvCr5/w7VLwAAAP//AwBQSwECLQAUAAYACAAAACEAtoM4kv4AAADhAQAAEwAAAAAAAAAAAAAA&#10;AAAAAAAAW0NvbnRlbnRfVHlwZXNdLnhtbFBLAQItABQABgAIAAAAIQA4/SH/1gAAAJQBAAALAAAA&#10;AAAAAAAAAAAAAC8BAABfcmVscy8ucmVsc1BLAQItABQABgAIAAAAIQArA3PBAgIAAOIDAAAOAAAA&#10;AAAAAAAAAAAAAC4CAABkcnMvZTJvRG9jLnhtbFBLAQItABQABgAIAAAAIQANU6Dn4AAAAAsBAAAP&#10;AAAAAAAAAAAAAAAAAFwEAABkcnMvZG93bnJldi54bWxQSwUGAAAAAAQABADzAAAAaQUAAAAA&#10;" filled="f" stroked="f">
                    <v:textbox style="mso-fit-shape-to-text:t" inset="0,0,0,0">
                      <w:txbxContent>
                        <w:p w14:paraId="525118F4" w14:textId="4A30FE75" w:rsidR="00DE32F5" w:rsidRPr="00DE32F5" w:rsidRDefault="0020358A" w:rsidP="00DE32F5">
                          <w:pPr>
                            <w:pStyle w:val="DateoncoverCoverPage"/>
                          </w:pPr>
                          <w:r>
                            <w:t>February 2019</w:t>
                          </w:r>
                        </w:p>
                      </w:txbxContent>
                    </v:textbox>
                    <w10:wrap anchorx="page" anchory="page"/>
                  </v:shape>
                </w:pict>
              </mc:Fallback>
            </mc:AlternateContent>
          </w:r>
          <w:r w:rsidR="00DE32F5" w:rsidRPr="00DE32F5">
            <w:rPr>
              <w:b/>
              <w:noProof/>
            </w:rPr>
            <mc:AlternateContent>
              <mc:Choice Requires="wps">
                <w:drawing>
                  <wp:anchor distT="45720" distB="45720" distL="114300" distR="114300" simplePos="0" relativeHeight="251661312" behindDoc="0" locked="0" layoutInCell="1" allowOverlap="1" wp14:anchorId="6C221D4E" wp14:editId="377C0244">
                    <wp:simplePos x="0" y="0"/>
                    <wp:positionH relativeFrom="page">
                      <wp:posOffset>2407534</wp:posOffset>
                    </wp:positionH>
                    <wp:positionV relativeFrom="page">
                      <wp:posOffset>3779134</wp:posOffset>
                    </wp:positionV>
                    <wp:extent cx="4453128" cy="1591056"/>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128" cy="1591056"/>
                            </a:xfrm>
                            <a:prstGeom prst="rect">
                              <a:avLst/>
                            </a:prstGeom>
                            <a:noFill/>
                            <a:ln w="9525">
                              <a:noFill/>
                              <a:miter lim="800000"/>
                              <a:headEnd/>
                              <a:tailEnd/>
                            </a:ln>
                          </wps:spPr>
                          <wps:txbx>
                            <w:txbxContent>
                              <w:p w14:paraId="0CA9FCED" w14:textId="3A514AE3" w:rsidR="0020358A" w:rsidRPr="0020358A" w:rsidRDefault="00A60DE3" w:rsidP="0020358A">
                                <w:pPr>
                                  <w:pStyle w:val="SubtitleCoverPage"/>
                                  <w:rPr>
                                    <w:b/>
                                    <w:bCs/>
                                    <w:i w:val="0"/>
                                    <w:iCs w:val="0"/>
                                    <w:sz w:val="56"/>
                                    <w:szCs w:val="56"/>
                                  </w:rPr>
                                </w:pPr>
                                <w:r>
                                  <w:rPr>
                                    <w:b/>
                                    <w:bCs/>
                                    <w:i w:val="0"/>
                                    <w:iCs w:val="0"/>
                                    <w:sz w:val="56"/>
                                    <w:szCs w:val="56"/>
                                  </w:rPr>
                                  <w:t>Building an Informatics-s</w:t>
                                </w:r>
                                <w:r w:rsidR="0020358A" w:rsidRPr="0020358A">
                                  <w:rPr>
                                    <w:b/>
                                    <w:bCs/>
                                    <w:i w:val="0"/>
                                    <w:iCs w:val="0"/>
                                    <w:sz w:val="56"/>
                                    <w:szCs w:val="56"/>
                                  </w:rPr>
                                  <w:t>avvy Health Department:</w:t>
                                </w:r>
                              </w:p>
                              <w:p w14:paraId="73567E22" w14:textId="756CCB65" w:rsidR="00DE32F5" w:rsidRDefault="007556E5" w:rsidP="0020358A">
                                <w:pPr>
                                  <w:pStyle w:val="SubtitleCoverPage"/>
                                </w:pPr>
                                <w:r>
                                  <w:rPr>
                                    <w:b/>
                                    <w:bCs/>
                                    <w:i w:val="0"/>
                                    <w:iCs w:val="0"/>
                                    <w:sz w:val="56"/>
                                    <w:szCs w:val="56"/>
                                  </w:rPr>
                                  <w:t>A Self-a</w:t>
                                </w:r>
                                <w:r w:rsidR="0020358A">
                                  <w:rPr>
                                    <w:b/>
                                    <w:bCs/>
                                    <w:i w:val="0"/>
                                    <w:iCs w:val="0"/>
                                    <w:sz w:val="56"/>
                                    <w:szCs w:val="56"/>
                                  </w:rPr>
                                  <w:t>ssessment Tool</w:t>
                                </w:r>
                              </w:p>
                              <w:p w14:paraId="6A7669A7" w14:textId="384EE050" w:rsidR="00DE32F5" w:rsidRDefault="00DE32F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21D4E" id="_x0000_t202" coordsize="21600,21600" o:spt="202" path="m,l,21600r21600,l21600,xe">
                    <v:stroke joinstyle="miter"/>
                    <v:path gradientshapeok="t" o:connecttype="rect"/>
                  </v:shapetype>
                  <v:shape id="_x0000_s1027" type="#_x0000_t202" style="position:absolute;margin-left:189.55pt;margin-top:297.55pt;width:350.65pt;height:125.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30BAIAAOoDAAAOAAAAZHJzL2Uyb0RvYy54bWysU1Fv0zAQfkfiP1h+p0lKO21R02lsDCGN&#10;gbTxA66O01jYPmO7Tcav5+y0XQVviDxYF9v33X3ffV5dj0azvfRBoW14NSs5k1Zgq+y24d+f799d&#10;chYi2BY0WtnwFxn49frtm9XgajnHHnUrPSMQG+rBNbyP0dVFEUQvDYQZOmnpsENvINKv3xath4HQ&#10;jS7mZXlRDOhb51HIEGj3bjrk64zfdVLEr10XZGS64dRbzKvP6yatxXoF9daD65U4tAH/0IUBZano&#10;CeoOIrCdV39BGSU8BuziTKApsOuUkJkDsanKP9g89eBk5kLiBHeSKfw/WPG4/+aZahu+4MyCoRE9&#10;yzGyDziyeVJncKGmS0+OrsWRtmnKmWlwDyh+BGbxtge7lTfe49BLaKm7KmUWZ6kTTkggm+ELtlQG&#10;dhEz0Nh5k6QjMRih05ReTpNJrQjaXCyW76s5eUnQWbW8qsrlRa4B9THd+RA/STQsBQ33NPoMD/uH&#10;EFM7UB+vpGoW75XWefzasqHhV8v5MiecnRgVyZ1amYZflumb/JJYfrRtTo6g9BRTAW0PtBPTiXMc&#10;N2PWN2uSJNlg+0I6eJzMSI+Hgh79L84GMmLDw88deMmZ/mxJy+TaY+CPweYYgBWU2vDI2RTexuzu&#10;ieINadypzP618qFFMlQW5WD+5Njz/3zr9YmufwMAAP//AwBQSwMEFAAGAAgAAAAhAMwzABriAAAA&#10;DAEAAA8AAABkcnMvZG93bnJldi54bWxMj8FOwzAMhu9IvEPkSdxYMli3tms6TQhOSIiuHDimrddG&#10;a5zSZFt5e7LTuNnyp9/fn20n07Mzjk5bkrCYC2BItW00tRK+yrfHGJjzihrVW0IJv+hgm9/fZSpt&#10;7IUKPO99y0IIuVRJ6LwfUs5d3aFRbm4HpHA72NEoH9ax5c2oLiHc9PxJiBU3SlP40KkBXzqsj/uT&#10;kbD7puJV/3xUn8Wh0GWZCHpfHaV8mE27DTCPk7/BcNUP6pAHp8qeqHGsl/C8ThYBlRAlURiuhIjF&#10;ElglIV5Ga+B5xv+XyP8AAAD//wMAUEsBAi0AFAAGAAgAAAAhALaDOJL+AAAA4QEAABMAAAAAAAAA&#10;AAAAAAAAAAAAAFtDb250ZW50X1R5cGVzXS54bWxQSwECLQAUAAYACAAAACEAOP0h/9YAAACUAQAA&#10;CwAAAAAAAAAAAAAAAAAvAQAAX3JlbHMvLnJlbHNQSwECLQAUAAYACAAAACEANS4t9AQCAADqAwAA&#10;DgAAAAAAAAAAAAAAAAAuAgAAZHJzL2Uyb0RvYy54bWxQSwECLQAUAAYACAAAACEAzDMAGuIAAAAM&#10;AQAADwAAAAAAAAAAAAAAAABeBAAAZHJzL2Rvd25yZXYueG1sUEsFBgAAAAAEAAQA8wAAAG0FAAAA&#10;AA==&#10;" filled="f" stroked="f">
                    <v:textbox inset="0,0,0,0">
                      <w:txbxContent>
                        <w:p w14:paraId="0CA9FCED" w14:textId="3A514AE3" w:rsidR="0020358A" w:rsidRPr="0020358A" w:rsidRDefault="00A60DE3" w:rsidP="0020358A">
                          <w:pPr>
                            <w:pStyle w:val="SubtitleCoverPage"/>
                            <w:rPr>
                              <w:b/>
                              <w:bCs/>
                              <w:i w:val="0"/>
                              <w:iCs w:val="0"/>
                              <w:sz w:val="56"/>
                              <w:szCs w:val="56"/>
                            </w:rPr>
                          </w:pPr>
                          <w:r>
                            <w:rPr>
                              <w:b/>
                              <w:bCs/>
                              <w:i w:val="0"/>
                              <w:iCs w:val="0"/>
                              <w:sz w:val="56"/>
                              <w:szCs w:val="56"/>
                            </w:rPr>
                            <w:t>Building an Informatics-s</w:t>
                          </w:r>
                          <w:r w:rsidR="0020358A" w:rsidRPr="0020358A">
                            <w:rPr>
                              <w:b/>
                              <w:bCs/>
                              <w:i w:val="0"/>
                              <w:iCs w:val="0"/>
                              <w:sz w:val="56"/>
                              <w:szCs w:val="56"/>
                            </w:rPr>
                            <w:t>avvy Health Department:</w:t>
                          </w:r>
                        </w:p>
                        <w:p w14:paraId="73567E22" w14:textId="756CCB65" w:rsidR="00DE32F5" w:rsidRDefault="007556E5" w:rsidP="0020358A">
                          <w:pPr>
                            <w:pStyle w:val="SubtitleCoverPage"/>
                          </w:pPr>
                          <w:r>
                            <w:rPr>
                              <w:b/>
                              <w:bCs/>
                              <w:i w:val="0"/>
                              <w:iCs w:val="0"/>
                              <w:sz w:val="56"/>
                              <w:szCs w:val="56"/>
                            </w:rPr>
                            <w:t>A Self-a</w:t>
                          </w:r>
                          <w:r w:rsidR="0020358A">
                            <w:rPr>
                              <w:b/>
                              <w:bCs/>
                              <w:i w:val="0"/>
                              <w:iCs w:val="0"/>
                              <w:sz w:val="56"/>
                              <w:szCs w:val="56"/>
                            </w:rPr>
                            <w:t>ssessment Tool</w:t>
                          </w:r>
                        </w:p>
                        <w:p w14:paraId="6A7669A7" w14:textId="384EE050" w:rsidR="00DE32F5" w:rsidRDefault="00DE32F5"/>
                      </w:txbxContent>
                    </v:textbox>
                    <w10:wrap anchorx="page" anchory="page"/>
                  </v:shape>
                </w:pict>
              </mc:Fallback>
            </mc:AlternateContent>
          </w:r>
          <w:r w:rsidR="007E0FC1">
            <w:rPr>
              <w:b/>
              <w:noProof/>
            </w:rPr>
            <mc:AlternateContent>
              <mc:Choice Requires="wps">
                <w:drawing>
                  <wp:anchor distT="0" distB="0" distL="114300" distR="114300" simplePos="0" relativeHeight="251659264" behindDoc="1" locked="0" layoutInCell="1" allowOverlap="1" wp14:anchorId="08755A44" wp14:editId="3BB2952E">
                    <wp:simplePos x="0" y="0"/>
                    <wp:positionH relativeFrom="page">
                      <wp:posOffset>228600</wp:posOffset>
                    </wp:positionH>
                    <wp:positionV relativeFrom="page">
                      <wp:posOffset>3108960</wp:posOffset>
                    </wp:positionV>
                    <wp:extent cx="73152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15200" cy="2971800"/>
                            </a:xfrm>
                            <a:prstGeom prst="rect">
                              <a:avLst/>
                            </a:prstGeom>
                            <a:solidFill>
                              <a:srgbClr val="186A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C5BC51" id="Rectangle 3" o:spid="_x0000_s1026" style="position:absolute;margin-left:18pt;margin-top:244.8pt;width:8in;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jtigIAAG4FAAAOAAAAZHJzL2Uyb0RvYy54bWysVEtv2zAMvg/YfxB0Xx2nrzSoUwTtOgwo&#10;2qLt0LMiS7EBWdQoJU7260fJjwZdscOwHBTSJD++eXm1awzbKvQ12ILnRxPOlJVQ1nZd8B8vt19m&#10;nPkgbCkMWFXwvfL8avH502Xr5moKFZhSISMQ6+etK3gVgptnmZeVaoQ/AqcsCTVgIwKxuM5KFC2h&#10;NyabTiZnWQtYOgSpvKevN52QLxK+1kqGB629CswUnGIL6cX0ruKbLS7FfI3CVbXswxD/EEUjaktO&#10;R6gbEQTbYP0HVFNLBA86HEloMtC6lirlQNnkk3fZPFfCqZQLFce7sUz+/8HK++0jsros+DFnVjTU&#10;oicqmrBro9hxLE/r/Jy0nt0j9pwnMua609jEf8qC7VJJ92NJ1S4wSR/Pj/NT6hNnkmTTi/N8Rgzh&#10;ZG/mDn34pqBhkSg4kvtUSrG986FTHVSiNw+mLm9rYxKD69W1QbYV1N98dra8+NqjH6hlMYUu6ESF&#10;vVHR2NgnpSl3CnOaPKapUyOekFLZkHeiSpSqc3M6od/gJc5ptEgZJcCIrCm8EbsHGDQ7kAG7y6/X&#10;j6YqDe1oPPlbYJ3xaJE8gw2jcVNbwI8ADGXVe+70KfyD0kRyBeWeJgOhWxnv5G1N/bkTPjwKpB2h&#10;ntLehwd6tIG24NBTnFWAvz76HvVpdEnKWUs7V3D/cyNQcWa+Wxrqi/zkJC5pYk5Oz6fE4KFkdSix&#10;m+YaYtvpwjiZyKgfzEBqhOaVzsMyeiWRsJJ8F1wGHJjr0N0COjBSLZdJjRbTiXBnn52M4LGqcf5e&#10;dq8CXT+kgeb7Hob9FPN3s9rpRksLy00AXadBfqtrX29a6jQ4/QGKV+OQT1pvZ3LxGwAA//8DAFBL&#10;AwQUAAYACAAAACEAID9Tj+AAAAALAQAADwAAAGRycy9kb3ducmV2LnhtbEyPS0/DMBCE70j8B2uR&#10;uFGnPPIiToWoAAnlQsOFmxMvcSBeR7bbhn+Pe4Lj7Ixmv6k2i5nYAZ0fLQlYrxJgSL1VIw0C3tun&#10;qxyYD5KUnCyhgB/0sKnPzypZKnukNzzswsBiCflSCtAhzCXnvtdopF/ZGSl6n9YZGaJ0A1dOHmO5&#10;mfh1kqTcyJHiBy1nfNTYf+/2RkDztfWvTWfa5iV7bouPrTOaMiEuL5aHe2ABl/AXhhN+RIc6MnV2&#10;T8qzScBNGqcEAbd5kQI7BdZ5Hk+dgOIuS4HXFf+/of4FAAD//wMAUEsBAi0AFAAGAAgAAAAhALaD&#10;OJL+AAAA4QEAABMAAAAAAAAAAAAAAAAAAAAAAFtDb250ZW50X1R5cGVzXS54bWxQSwECLQAUAAYA&#10;CAAAACEAOP0h/9YAAACUAQAACwAAAAAAAAAAAAAAAAAvAQAAX3JlbHMvLnJlbHNQSwECLQAUAAYA&#10;CAAAACEAB1vY7YoCAABuBQAADgAAAAAAAAAAAAAAAAAuAgAAZHJzL2Uyb0RvYy54bWxQSwECLQAU&#10;AAYACAAAACEAID9Tj+AAAAALAQAADwAAAAAAAAAAAAAAAADkBAAAZHJzL2Rvd25yZXYueG1sUEsF&#10;BgAAAAAEAAQA8wAAAPEFAAAAAA==&#10;" fillcolor="#186a9e" strokecolor="#1f3763 [1604]" strokeweight="1pt">
                    <w10:wrap anchorx="page" anchory="page"/>
                  </v:rect>
                </w:pict>
              </mc:Fallback>
            </mc:AlternateContent>
          </w:r>
          <w:r w:rsidR="007E0FC1">
            <w:rPr>
              <w:b/>
            </w:rPr>
            <w:br w:type="page"/>
          </w:r>
        </w:p>
      </w:sdtContent>
    </w:sdt>
    <w:p w14:paraId="72196C5B" w14:textId="77777777" w:rsidR="003265DA" w:rsidRDefault="003265DA" w:rsidP="00E759EE">
      <w:pPr>
        <w:pStyle w:val="TOC1"/>
        <w:rPr>
          <w:b/>
          <w:color w:val="0075C9"/>
          <w:sz w:val="30"/>
          <w:szCs w:val="30"/>
        </w:rPr>
      </w:pPr>
      <w:r w:rsidRPr="003265DA">
        <w:rPr>
          <w:b/>
          <w:color w:val="0075C9"/>
          <w:sz w:val="30"/>
          <w:szCs w:val="30"/>
        </w:rPr>
        <w:lastRenderedPageBreak/>
        <w:t>Acknowledgments</w:t>
      </w:r>
    </w:p>
    <w:p w14:paraId="014A1590" w14:textId="77777777" w:rsidR="003265DA" w:rsidRDefault="003265DA" w:rsidP="003265DA"/>
    <w:p w14:paraId="1229E412" w14:textId="77777777" w:rsidR="003265DA" w:rsidRDefault="003265DA" w:rsidP="003265DA">
      <w:r>
        <w:t>PHII thanks all the agencies and individuals who contributed to developing the informatics-savvy health department resources available at www.phii.org/infosavvy. These include:</w:t>
      </w:r>
    </w:p>
    <w:p w14:paraId="06974D7B" w14:textId="77777777" w:rsidR="003265DA" w:rsidRDefault="003265DA" w:rsidP="003265DA">
      <w:pPr>
        <w:pStyle w:val="ListParagraph"/>
        <w:numPr>
          <w:ilvl w:val="0"/>
          <w:numId w:val="6"/>
        </w:numPr>
        <w:sectPr w:rsidR="003265DA" w:rsidSect="007E0FC1">
          <w:headerReference w:type="default" r:id="rId11"/>
          <w:footerReference w:type="default" r:id="rId12"/>
          <w:pgSz w:w="12240" w:h="15840"/>
          <w:pgMar w:top="1440" w:right="1440" w:bottom="1080" w:left="1440" w:header="720" w:footer="720" w:gutter="0"/>
          <w:pgNumType w:start="0"/>
          <w:cols w:space="720"/>
          <w:noEndnote/>
          <w:titlePg/>
          <w:docGrid w:linePitch="299"/>
        </w:sectPr>
      </w:pPr>
    </w:p>
    <w:p w14:paraId="652EB29E" w14:textId="1F07BAD5" w:rsidR="003265DA" w:rsidRDefault="003265DA" w:rsidP="003265DA">
      <w:pPr>
        <w:pStyle w:val="ListParagraph"/>
        <w:numPr>
          <w:ilvl w:val="0"/>
          <w:numId w:val="6"/>
        </w:numPr>
        <w:spacing w:after="0"/>
      </w:pPr>
      <w:r>
        <w:lastRenderedPageBreak/>
        <w:t xml:space="preserve">Chicago Department of Public Health </w:t>
      </w:r>
    </w:p>
    <w:p w14:paraId="61D65E8D" w14:textId="77777777" w:rsidR="003265DA" w:rsidRDefault="003265DA" w:rsidP="003265DA">
      <w:pPr>
        <w:pStyle w:val="ListParagraph"/>
        <w:numPr>
          <w:ilvl w:val="0"/>
          <w:numId w:val="6"/>
        </w:numPr>
        <w:spacing w:after="0"/>
      </w:pPr>
      <w:r>
        <w:t xml:space="preserve">Dakota County (MN) Public Health </w:t>
      </w:r>
    </w:p>
    <w:p w14:paraId="58FD56A8" w14:textId="77777777" w:rsidR="003265DA" w:rsidRDefault="003265DA" w:rsidP="003265DA">
      <w:pPr>
        <w:pStyle w:val="ListParagraph"/>
        <w:numPr>
          <w:ilvl w:val="0"/>
          <w:numId w:val="6"/>
        </w:numPr>
        <w:spacing w:after="0"/>
      </w:pPr>
      <w:r>
        <w:t>Denver Public Health</w:t>
      </w:r>
    </w:p>
    <w:p w14:paraId="720E31D8" w14:textId="77777777" w:rsidR="003265DA" w:rsidRDefault="003265DA" w:rsidP="003265DA">
      <w:pPr>
        <w:pStyle w:val="ListParagraph"/>
        <w:numPr>
          <w:ilvl w:val="0"/>
          <w:numId w:val="6"/>
        </w:numPr>
        <w:spacing w:after="0"/>
      </w:pPr>
      <w:r>
        <w:t>Detroit Health Department</w:t>
      </w:r>
    </w:p>
    <w:p w14:paraId="40E307BC" w14:textId="77777777" w:rsidR="003265DA" w:rsidRDefault="003265DA" w:rsidP="003265DA">
      <w:pPr>
        <w:pStyle w:val="ListParagraph"/>
        <w:numPr>
          <w:ilvl w:val="0"/>
          <w:numId w:val="6"/>
        </w:numPr>
        <w:spacing w:after="0"/>
      </w:pPr>
      <w:r>
        <w:t>Minnesota Department of Health</w:t>
      </w:r>
    </w:p>
    <w:p w14:paraId="5EB1BF52" w14:textId="77777777" w:rsidR="003265DA" w:rsidRDefault="003265DA" w:rsidP="003265DA">
      <w:pPr>
        <w:pStyle w:val="ListParagraph"/>
        <w:numPr>
          <w:ilvl w:val="0"/>
          <w:numId w:val="6"/>
        </w:numPr>
        <w:spacing w:after="0"/>
      </w:pPr>
      <w:r>
        <w:t>New Hampshire Division of Public Health Services</w:t>
      </w:r>
    </w:p>
    <w:p w14:paraId="561C16E0" w14:textId="77777777" w:rsidR="003265DA" w:rsidRDefault="003265DA" w:rsidP="003265DA">
      <w:pPr>
        <w:pStyle w:val="ListParagraph"/>
        <w:numPr>
          <w:ilvl w:val="0"/>
          <w:numId w:val="6"/>
        </w:numPr>
        <w:spacing w:after="0"/>
      </w:pPr>
      <w:r>
        <w:t>Oregon Health Authority</w:t>
      </w:r>
    </w:p>
    <w:p w14:paraId="1CFF1C0A" w14:textId="77777777" w:rsidR="003265DA" w:rsidRDefault="003265DA" w:rsidP="003265DA">
      <w:pPr>
        <w:pStyle w:val="ListParagraph"/>
        <w:numPr>
          <w:ilvl w:val="0"/>
          <w:numId w:val="6"/>
        </w:numPr>
        <w:spacing w:after="0"/>
      </w:pPr>
      <w:r>
        <w:t xml:space="preserve">Puerto Rico Department of Public Health </w:t>
      </w:r>
    </w:p>
    <w:p w14:paraId="31FA4C62" w14:textId="77777777" w:rsidR="003265DA" w:rsidRDefault="003265DA" w:rsidP="003265DA">
      <w:pPr>
        <w:pStyle w:val="ListParagraph"/>
        <w:numPr>
          <w:ilvl w:val="0"/>
          <w:numId w:val="6"/>
        </w:numPr>
        <w:spacing w:after="0"/>
      </w:pPr>
      <w:r>
        <w:lastRenderedPageBreak/>
        <w:t>St. Louis County (MN) Public Health</w:t>
      </w:r>
    </w:p>
    <w:p w14:paraId="54758D04" w14:textId="77777777" w:rsidR="003265DA" w:rsidRDefault="003265DA" w:rsidP="003265DA">
      <w:pPr>
        <w:pStyle w:val="ListParagraph"/>
        <w:numPr>
          <w:ilvl w:val="0"/>
          <w:numId w:val="6"/>
        </w:numPr>
        <w:spacing w:after="0"/>
      </w:pPr>
      <w:r>
        <w:t>Tarrant County (TX) Public Health</w:t>
      </w:r>
    </w:p>
    <w:p w14:paraId="1716759E" w14:textId="77777777" w:rsidR="003265DA" w:rsidRDefault="003265DA" w:rsidP="003265DA">
      <w:pPr>
        <w:pStyle w:val="ListParagraph"/>
        <w:numPr>
          <w:ilvl w:val="0"/>
          <w:numId w:val="6"/>
        </w:numPr>
        <w:spacing w:after="0"/>
      </w:pPr>
      <w:r>
        <w:t>Tri-County (CO) Health Department</w:t>
      </w:r>
    </w:p>
    <w:p w14:paraId="669B0546" w14:textId="77777777" w:rsidR="003265DA" w:rsidRDefault="003265DA" w:rsidP="003265DA">
      <w:pPr>
        <w:pStyle w:val="ListParagraph"/>
        <w:numPr>
          <w:ilvl w:val="0"/>
          <w:numId w:val="6"/>
        </w:numPr>
        <w:spacing w:after="0"/>
      </w:pPr>
      <w:r>
        <w:t>Washington State Department of Health</w:t>
      </w:r>
    </w:p>
    <w:p w14:paraId="54F88955" w14:textId="77777777" w:rsidR="003265DA" w:rsidRDefault="003265DA" w:rsidP="003265DA">
      <w:pPr>
        <w:pStyle w:val="ListParagraph"/>
        <w:numPr>
          <w:ilvl w:val="0"/>
          <w:numId w:val="6"/>
        </w:numPr>
        <w:spacing w:after="0"/>
      </w:pPr>
      <w:r>
        <w:t>Whatcom County (WA) Health Department</w:t>
      </w:r>
    </w:p>
    <w:p w14:paraId="2BF65239" w14:textId="4E3EA97A" w:rsidR="003265DA" w:rsidRDefault="003265DA" w:rsidP="003265DA">
      <w:pPr>
        <w:pStyle w:val="ListParagraph"/>
        <w:numPr>
          <w:ilvl w:val="0"/>
          <w:numId w:val="6"/>
        </w:numPr>
        <w:spacing w:after="0"/>
      </w:pPr>
      <w:r>
        <w:t>ASTHO and NACCHO</w:t>
      </w:r>
    </w:p>
    <w:p w14:paraId="69129A0E" w14:textId="77777777" w:rsidR="003265DA" w:rsidRDefault="003265DA" w:rsidP="003265DA">
      <w:pPr>
        <w:spacing w:after="0"/>
        <w:sectPr w:rsidR="003265DA" w:rsidSect="003265DA">
          <w:type w:val="continuous"/>
          <w:pgSz w:w="12240" w:h="15840"/>
          <w:pgMar w:top="1440" w:right="1440" w:bottom="1080" w:left="1440" w:header="720" w:footer="720" w:gutter="0"/>
          <w:pgNumType w:start="0"/>
          <w:cols w:num="2" w:space="720"/>
          <w:noEndnote/>
          <w:titlePg/>
          <w:docGrid w:linePitch="299"/>
        </w:sectPr>
      </w:pPr>
    </w:p>
    <w:p w14:paraId="393E0184" w14:textId="77777777" w:rsidR="003265DA" w:rsidRDefault="003265DA" w:rsidP="003265DA"/>
    <w:p w14:paraId="021A8091" w14:textId="75EA514E" w:rsidR="003265DA" w:rsidRDefault="003265DA" w:rsidP="003265DA">
      <w:r>
        <w:t>PHII wishes to particularly thank the following individuals:</w:t>
      </w:r>
    </w:p>
    <w:p w14:paraId="7F39FDFE" w14:textId="77777777" w:rsidR="003265DA" w:rsidRDefault="003265DA" w:rsidP="003265DA">
      <w:pPr>
        <w:pStyle w:val="ListParagraph"/>
        <w:numPr>
          <w:ilvl w:val="0"/>
          <w:numId w:val="7"/>
        </w:numPr>
      </w:pPr>
      <w:r>
        <w:t>The Applied Public Health Informatics Fellows and the Informatics Training in Place Fellows who took the initiative to use the informatics-savvy self-assessment tool in their projects.</w:t>
      </w:r>
    </w:p>
    <w:p w14:paraId="474BB44A" w14:textId="77777777" w:rsidR="003265DA" w:rsidRDefault="003265DA" w:rsidP="003265DA">
      <w:pPr>
        <w:pStyle w:val="ListParagraph"/>
        <w:numPr>
          <w:ilvl w:val="0"/>
          <w:numId w:val="7"/>
        </w:numPr>
      </w:pPr>
      <w:r>
        <w:t xml:space="preserve">Kari </w:t>
      </w:r>
      <w:proofErr w:type="spellStart"/>
      <w:r>
        <w:t>Guida</w:t>
      </w:r>
      <w:proofErr w:type="spellEnd"/>
      <w:r>
        <w:t xml:space="preserve">, Minnesota Department of Health Office of e-Health and HIT, for creating the small group process described in this facilitator’s guide. </w:t>
      </w:r>
    </w:p>
    <w:p w14:paraId="7F70EC89" w14:textId="77777777" w:rsidR="003265DA" w:rsidRDefault="003265DA" w:rsidP="003265DA">
      <w:pPr>
        <w:pStyle w:val="ListParagraph"/>
        <w:numPr>
          <w:ilvl w:val="0"/>
          <w:numId w:val="7"/>
        </w:numPr>
      </w:pPr>
      <w:r>
        <w:t>Ed Baker, who made possible the series of Management Moment columns in the Journal of Public Health Management and Practice on informatics-savvy health departments.</w:t>
      </w:r>
    </w:p>
    <w:p w14:paraId="58127512" w14:textId="7F54B5D3" w:rsidR="003265DA" w:rsidRDefault="003265DA" w:rsidP="003265DA">
      <w:pPr>
        <w:pStyle w:val="ListParagraph"/>
        <w:numPr>
          <w:ilvl w:val="0"/>
          <w:numId w:val="7"/>
        </w:numPr>
      </w:pPr>
      <w:r>
        <w:t xml:space="preserve">Martin </w:t>
      </w:r>
      <w:proofErr w:type="spellStart"/>
      <w:r>
        <w:t>LaVenture</w:t>
      </w:r>
      <w:proofErr w:type="spellEnd"/>
      <w:r>
        <w:t xml:space="preserve">, Minnesota Department of Health Office of e-Health and HIT, who co-authored all the Management Moment columns mentioned above. </w:t>
      </w:r>
    </w:p>
    <w:p w14:paraId="760DC335" w14:textId="5C3AD537" w:rsidR="003265DA" w:rsidRDefault="003265DA" w:rsidP="003265DA">
      <w:pPr>
        <w:pStyle w:val="ListParagraph"/>
        <w:numPr>
          <w:ilvl w:val="0"/>
          <w:numId w:val="7"/>
        </w:numPr>
      </w:pPr>
      <w:r>
        <w:t xml:space="preserve">Judy </w:t>
      </w:r>
      <w:proofErr w:type="spellStart"/>
      <w:r>
        <w:t>Lipshutz</w:t>
      </w:r>
      <w:proofErr w:type="spellEnd"/>
      <w:r>
        <w:t xml:space="preserve">, CDC Office of State, Tribal, Local and Territorial Support for her financial and moral support from 2013-2018 for the informatics-savvy health department project. </w:t>
      </w:r>
    </w:p>
    <w:p w14:paraId="5402A845" w14:textId="245C9168" w:rsidR="003265DA" w:rsidRDefault="003265DA" w:rsidP="003265DA"/>
    <w:p w14:paraId="1C2CFD91" w14:textId="5F738228" w:rsidR="003265DA" w:rsidRDefault="003265DA" w:rsidP="004B5A62">
      <w:r>
        <w:t>Development and testing of the informatics-savvy health department toolkit was made possible through cooperative agreement no. 1U38OT000216-1 from the Centers for Disease Control and Prevention, Office of State, Tribal, Local and Territorial Support</w:t>
      </w:r>
    </w:p>
    <w:p w14:paraId="1812A86C" w14:textId="6427EBD4" w:rsidR="00AE785C" w:rsidRDefault="00AE785C" w:rsidP="004B5A62"/>
    <w:p w14:paraId="373EBC73" w14:textId="77777777" w:rsidR="00547360" w:rsidRDefault="00547360" w:rsidP="00AE785C">
      <w:pPr>
        <w:pStyle w:val="Heading1"/>
        <w:sectPr w:rsidR="00547360" w:rsidSect="003265DA">
          <w:type w:val="continuous"/>
          <w:pgSz w:w="12240" w:h="15840"/>
          <w:pgMar w:top="1440" w:right="1440" w:bottom="1080" w:left="1440" w:header="720" w:footer="720" w:gutter="0"/>
          <w:pgNumType w:start="0"/>
          <w:cols w:space="720"/>
          <w:noEndnote/>
          <w:titlePg/>
          <w:docGrid w:linePitch="299"/>
        </w:sectPr>
      </w:pPr>
    </w:p>
    <w:p w14:paraId="2B664492" w14:textId="034A8A97" w:rsidR="00AE785C" w:rsidRDefault="007366E3" w:rsidP="00AE785C">
      <w:pPr>
        <w:pStyle w:val="Heading1"/>
      </w:pPr>
      <w:r>
        <w:lastRenderedPageBreak/>
        <w:t>Introduction</w:t>
      </w:r>
    </w:p>
    <w:p w14:paraId="015C4C20" w14:textId="3B5B2F84" w:rsidR="007366E3" w:rsidRDefault="007366E3" w:rsidP="007366E3">
      <w:pPr>
        <w:pStyle w:val="LetterListL1"/>
        <w:ind w:left="0" w:firstLine="0"/>
      </w:pPr>
      <w:r>
        <w:t xml:space="preserve">Data and information have always been critical to the public health mission and operations. Receiving, managing, using and sending digital data, </w:t>
      </w:r>
      <w:r w:rsidR="00327253">
        <w:t>however, require</w:t>
      </w:r>
      <w:r>
        <w:t xml:space="preserve"> a level of informatics capabilities that many health departments are still struggling to define and to build across the health department, especially in a coordinated way. This assessment was developed to assist in those efforts by both defining necessary informatics capabilities, and by enabling a self-assessment that aids in planning and priority setting. </w:t>
      </w:r>
    </w:p>
    <w:p w14:paraId="61281631" w14:textId="0652B235" w:rsidR="007F0E18" w:rsidRDefault="007366E3" w:rsidP="007366E3">
      <w:pPr>
        <w:pStyle w:val="LetterListL1"/>
        <w:ind w:left="0" w:firstLine="0"/>
      </w:pPr>
      <w:r>
        <w:t>But first, what do we mean by “informatics” and an “informatics-savvy health department”? We define public health informatics as the discipline that supports the effective use of information and information technology to improve public health practice and population health outcomes. We define an informatics-savvy health department as one which has three core elements:</w:t>
      </w:r>
      <w:r w:rsidR="003250AF" w:rsidRPr="003250AF">
        <w:t xml:space="preserve"> </w:t>
      </w:r>
    </w:p>
    <w:p w14:paraId="3BC7EC37" w14:textId="21FB88D1" w:rsidR="00BA1A68" w:rsidRDefault="00BA1A68" w:rsidP="00BA1A68">
      <w:pPr>
        <w:pStyle w:val="LetterListL1"/>
        <w:numPr>
          <w:ilvl w:val="0"/>
          <w:numId w:val="8"/>
        </w:numPr>
      </w:pPr>
      <w:r>
        <w:t>An overall vision and strategy for how it uses information and information technology as strategic assets.</w:t>
      </w:r>
    </w:p>
    <w:p w14:paraId="3A380208" w14:textId="679E176A" w:rsidR="00BA1A68" w:rsidRDefault="006B597D" w:rsidP="00BA1A68">
      <w:pPr>
        <w:pStyle w:val="LetterListL1"/>
        <w:numPr>
          <w:ilvl w:val="0"/>
          <w:numId w:val="8"/>
        </w:numPr>
      </w:pPr>
      <w:r w:rsidRPr="0051490A">
        <w:rPr>
          <w:rFonts w:cstheme="minorHAnsi"/>
          <w:noProof/>
        </w:rPr>
        <w:drawing>
          <wp:anchor distT="0" distB="0" distL="114300" distR="114300" simplePos="0" relativeHeight="251667456" behindDoc="1" locked="0" layoutInCell="1" allowOverlap="1" wp14:anchorId="38F20DC0" wp14:editId="36823502">
            <wp:simplePos x="0" y="0"/>
            <wp:positionH relativeFrom="column">
              <wp:posOffset>5395595</wp:posOffset>
            </wp:positionH>
            <wp:positionV relativeFrom="paragraph">
              <wp:posOffset>187325</wp:posOffset>
            </wp:positionV>
            <wp:extent cx="3597275" cy="3123565"/>
            <wp:effectExtent l="50800" t="0" r="365125" b="0"/>
            <wp:wrapSquare wrapText="bothSides"/>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BA1A68">
        <w:t>A workforce skilled in using information and information technology.</w:t>
      </w:r>
      <w:r w:rsidRPr="006B597D">
        <w:rPr>
          <w:rFonts w:cstheme="minorHAnsi"/>
          <w:noProof/>
        </w:rPr>
        <w:t xml:space="preserve"> </w:t>
      </w:r>
    </w:p>
    <w:p w14:paraId="4829E4A3" w14:textId="48AB1DAB" w:rsidR="00BA1A68" w:rsidRDefault="00BA1A68" w:rsidP="00BA1A68">
      <w:pPr>
        <w:pStyle w:val="LetterListL1"/>
        <w:numPr>
          <w:ilvl w:val="0"/>
          <w:numId w:val="8"/>
        </w:numPr>
        <w:spacing w:after="240"/>
      </w:pPr>
      <w:r>
        <w:t xml:space="preserve">Well-designed and effectively used information systems. </w:t>
      </w:r>
    </w:p>
    <w:p w14:paraId="2D8B51BA" w14:textId="332BC321" w:rsidR="00BA1A68" w:rsidRDefault="00BA1A68" w:rsidP="00BA1A68">
      <w:r>
        <w:t>Each of those three elements in turn has several specific capabilities. This self-assessment instrument focuses on those specific capabilities, enabling you to identify where your health department falls on a continuum. It will highlight current strengths upon which you can build, as well as areas that are candidates for strengthening.</w:t>
      </w:r>
    </w:p>
    <w:p w14:paraId="3682143F" w14:textId="77777777" w:rsidR="006B597D" w:rsidRDefault="006B597D" w:rsidP="006B597D">
      <w:pPr>
        <w:pStyle w:val="Heading2"/>
      </w:pPr>
      <w:r>
        <w:t>What the planning activity entails</w:t>
      </w:r>
    </w:p>
    <w:p w14:paraId="30E99873" w14:textId="4E26D8B0" w:rsidR="00B70859" w:rsidRDefault="006B597D" w:rsidP="006B597D">
      <w:r>
        <w:t xml:space="preserve">For each of the specific capabilities, you see a range of closed-ended response options that are based on six levels of capability maturity (see Table 1). These levels are adapted from the Capability Maturity Model developed by the Software Engineering Institute </w:t>
      </w:r>
      <w:r w:rsidR="00327253">
        <w:t xml:space="preserve">at Carnegie Mellon University. </w:t>
      </w:r>
      <w:r>
        <w:t>The model describes the progressive stages an organization advances through as it adopts a new process or practice. It is not uncommon for organizations, even successful ones, to be at relatively low levels of this model. This reflects the organizational challenges that are inevitable with formally establishing new ways of working across an organization and then rigorously evaluating that work.</w:t>
      </w:r>
    </w:p>
    <w:p w14:paraId="3CB883C1" w14:textId="12698CA5" w:rsidR="00B70859" w:rsidRDefault="00B70859">
      <w:pPr>
        <w:suppressAutoHyphens w:val="0"/>
        <w:autoSpaceDE/>
        <w:autoSpaceDN/>
        <w:adjustRightInd/>
        <w:spacing w:after="160" w:line="259" w:lineRule="auto"/>
        <w:textAlignment w:val="auto"/>
      </w:pPr>
      <w:r>
        <w:br w:type="page"/>
      </w:r>
    </w:p>
    <w:p w14:paraId="76453EA0" w14:textId="11C9722E" w:rsidR="00D53F69" w:rsidRDefault="00D53F69" w:rsidP="00D53F69">
      <w:pPr>
        <w:pStyle w:val="Heading1"/>
      </w:pPr>
      <w:r>
        <w:lastRenderedPageBreak/>
        <w:t>Table 1. Capability Maturity Model (CMM) Levels (adapted)</w:t>
      </w:r>
    </w:p>
    <w:tbl>
      <w:tblPr>
        <w:tblpPr w:leftFromText="180" w:rightFromText="180" w:vertAnchor="page" w:tblpY="2033"/>
        <w:tblW w:w="0" w:type="auto"/>
        <w:tblLayout w:type="fixed"/>
        <w:tblCellMar>
          <w:left w:w="0" w:type="dxa"/>
          <w:right w:w="0" w:type="dxa"/>
        </w:tblCellMar>
        <w:tblLook w:val="0000" w:firstRow="0" w:lastRow="0" w:firstColumn="0" w:lastColumn="0" w:noHBand="0" w:noVBand="0"/>
      </w:tblPr>
      <w:tblGrid>
        <w:gridCol w:w="1980"/>
        <w:gridCol w:w="7470"/>
      </w:tblGrid>
      <w:tr w:rsidR="00D53F69" w:rsidRPr="00D53F69" w14:paraId="164B04BA" w14:textId="77777777" w:rsidTr="00D53F69">
        <w:trPr>
          <w:trHeight w:val="60"/>
          <w:tblHeader/>
        </w:trPr>
        <w:tc>
          <w:tcPr>
            <w:tcW w:w="1980" w:type="dxa"/>
            <w:tcBorders>
              <w:top w:val="single" w:sz="12" w:space="0" w:color="004A88"/>
              <w:bottom w:val="single" w:sz="8" w:space="0" w:color="004A88"/>
              <w:right w:val="single" w:sz="4" w:space="0" w:color="FFFFFF" w:themeColor="background1"/>
            </w:tcBorders>
            <w:shd w:val="clear" w:color="auto" w:fill="5C8CB6"/>
            <w:tcMar>
              <w:top w:w="80" w:type="dxa"/>
              <w:left w:w="80" w:type="dxa"/>
              <w:bottom w:w="80" w:type="dxa"/>
              <w:right w:w="80" w:type="dxa"/>
            </w:tcMar>
          </w:tcPr>
          <w:p w14:paraId="0E800775" w14:textId="1E6A3FF9" w:rsidR="00D53F69" w:rsidRPr="00D53F69" w:rsidRDefault="00D53F69" w:rsidP="00D53F69">
            <w:pPr>
              <w:spacing w:after="90" w:line="220" w:lineRule="atLeast"/>
              <w:rPr>
                <w:b/>
                <w:bCs/>
                <w:color w:val="FFFFFF"/>
              </w:rPr>
            </w:pPr>
            <w:r>
              <w:rPr>
                <w:b/>
                <w:bCs/>
                <w:color w:val="FFFFFF"/>
              </w:rPr>
              <w:t>CMM level name</w:t>
            </w:r>
          </w:p>
        </w:tc>
        <w:tc>
          <w:tcPr>
            <w:tcW w:w="747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60AAD451" w14:textId="4FE0CBCE" w:rsidR="00D53F69" w:rsidRPr="00D53F69" w:rsidRDefault="00D53F69" w:rsidP="00D53F69">
            <w:pPr>
              <w:spacing w:after="90" w:line="220" w:lineRule="atLeast"/>
              <w:rPr>
                <w:b/>
                <w:bCs/>
                <w:color w:val="FFFFFF"/>
              </w:rPr>
            </w:pPr>
            <w:r>
              <w:rPr>
                <w:b/>
                <w:bCs/>
                <w:color w:val="FFFFFF"/>
              </w:rPr>
              <w:t>General description</w:t>
            </w:r>
          </w:p>
        </w:tc>
      </w:tr>
      <w:tr w:rsidR="00D53F69" w:rsidRPr="00D53F69" w14:paraId="74B26EAE" w14:textId="77777777" w:rsidTr="00D53F69">
        <w:trPr>
          <w:trHeight w:val="90"/>
        </w:trPr>
        <w:tc>
          <w:tcPr>
            <w:tcW w:w="1980" w:type="dxa"/>
            <w:tcBorders>
              <w:top w:val="single" w:sz="8" w:space="0" w:color="004A88"/>
              <w:bottom w:val="single" w:sz="4" w:space="0" w:color="004A88"/>
              <w:right w:val="single" w:sz="4" w:space="0" w:color="004A88"/>
            </w:tcBorders>
            <w:tcMar>
              <w:top w:w="90" w:type="dxa"/>
              <w:left w:w="90" w:type="dxa"/>
              <w:bottom w:w="90" w:type="dxa"/>
              <w:right w:w="90" w:type="dxa"/>
            </w:tcMar>
          </w:tcPr>
          <w:p w14:paraId="57010240" w14:textId="2BD905D4" w:rsidR="00D53F69" w:rsidRPr="00D53F69" w:rsidRDefault="00D53F69" w:rsidP="00D53F69">
            <w:pPr>
              <w:spacing w:after="90" w:line="220" w:lineRule="atLeast"/>
              <w:rPr>
                <w:sz w:val="20"/>
                <w:szCs w:val="20"/>
              </w:rPr>
            </w:pPr>
            <w:r>
              <w:rPr>
                <w:sz w:val="20"/>
                <w:szCs w:val="20"/>
              </w:rPr>
              <w:t>0 - Absent</w:t>
            </w:r>
          </w:p>
        </w:tc>
        <w:tc>
          <w:tcPr>
            <w:tcW w:w="747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5CC0314E" w14:textId="2B079072" w:rsidR="00D53F69" w:rsidRPr="00D53F69" w:rsidRDefault="00D53F69" w:rsidP="00D53F69">
            <w:pPr>
              <w:spacing w:after="90" w:line="220" w:lineRule="atLeast"/>
              <w:rPr>
                <w:sz w:val="20"/>
                <w:szCs w:val="20"/>
              </w:rPr>
            </w:pPr>
            <w:r w:rsidRPr="00D53F69">
              <w:rPr>
                <w:sz w:val="20"/>
                <w:szCs w:val="20"/>
              </w:rPr>
              <w:t>No capability is evident; “starting from scratch.”</w:t>
            </w:r>
          </w:p>
        </w:tc>
      </w:tr>
      <w:tr w:rsidR="00D53F69" w:rsidRPr="00D53F69" w14:paraId="4AE0911D" w14:textId="77777777" w:rsidTr="00D53F69">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7C4CFA0D" w14:textId="7C0860F1" w:rsidR="00D53F69" w:rsidRPr="00D53F69" w:rsidRDefault="00D53F69" w:rsidP="00D53F69">
            <w:pPr>
              <w:spacing w:after="90" w:line="220" w:lineRule="atLeast"/>
              <w:rPr>
                <w:sz w:val="20"/>
                <w:szCs w:val="20"/>
              </w:rPr>
            </w:pPr>
            <w:r>
              <w:rPr>
                <w:sz w:val="20"/>
                <w:szCs w:val="20"/>
              </w:rPr>
              <w:t>1 - Initial</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3021B3D8" w14:textId="464BAC77" w:rsidR="00D53F69" w:rsidRPr="00D53F69" w:rsidRDefault="00D53F69" w:rsidP="00D53F69">
            <w:pPr>
              <w:spacing w:after="90" w:line="220" w:lineRule="atLeast"/>
              <w:rPr>
                <w:sz w:val="20"/>
                <w:szCs w:val="20"/>
              </w:rPr>
            </w:pPr>
            <w:r w:rsidRPr="00D53F69">
              <w:rPr>
                <w:sz w:val="20"/>
                <w:szCs w:val="20"/>
              </w:rPr>
              <w:t>No organized, systematic efforts to build informatics capacity</w:t>
            </w:r>
            <w:r w:rsidR="00A15737">
              <w:rPr>
                <w:sz w:val="20"/>
                <w:szCs w:val="20"/>
              </w:rPr>
              <w:t xml:space="preserve"> exist</w:t>
            </w:r>
            <w:r w:rsidRPr="00D53F69">
              <w:rPr>
                <w:sz w:val="20"/>
                <w:szCs w:val="20"/>
              </w:rPr>
              <w:t>, only ad hoc efforts and isolated, individual heroics.</w:t>
            </w:r>
          </w:p>
        </w:tc>
      </w:tr>
      <w:tr w:rsidR="00D53F69" w:rsidRPr="00D53F69" w14:paraId="4711AB22" w14:textId="77777777" w:rsidTr="00D53F69">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242BF315" w14:textId="401C05E0" w:rsidR="00D53F69" w:rsidRPr="00D53F69" w:rsidRDefault="00D53F69" w:rsidP="00D53F69">
            <w:pPr>
              <w:spacing w:after="90" w:line="220" w:lineRule="atLeast"/>
              <w:rPr>
                <w:sz w:val="20"/>
                <w:szCs w:val="20"/>
              </w:rPr>
            </w:pPr>
            <w:r>
              <w:rPr>
                <w:sz w:val="20"/>
                <w:szCs w:val="20"/>
              </w:rPr>
              <w:t>2 - Managed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45193589" w14:textId="7A2C6D87" w:rsidR="00D53F69" w:rsidRPr="00D53F69" w:rsidRDefault="00D53F69" w:rsidP="00D53F69">
            <w:pPr>
              <w:spacing w:after="90" w:line="220" w:lineRule="atLeast"/>
              <w:rPr>
                <w:sz w:val="20"/>
                <w:szCs w:val="20"/>
              </w:rPr>
            </w:pPr>
            <w:r w:rsidRPr="00D53F69">
              <w:rPr>
                <w:sz w:val="20"/>
                <w:szCs w:val="20"/>
              </w:rPr>
              <w:t xml:space="preserve">Some organized efforts </w:t>
            </w:r>
            <w:r w:rsidR="00A15737">
              <w:rPr>
                <w:sz w:val="20"/>
                <w:szCs w:val="20"/>
              </w:rPr>
              <w:t xml:space="preserve">have </w:t>
            </w:r>
            <w:r w:rsidRPr="00D53F69">
              <w:rPr>
                <w:sz w:val="20"/>
                <w:szCs w:val="20"/>
              </w:rPr>
              <w:t>begun or</w:t>
            </w:r>
            <w:r w:rsidR="00A15737">
              <w:rPr>
                <w:sz w:val="20"/>
                <w:szCs w:val="20"/>
              </w:rPr>
              <w:t xml:space="preserve"> been</w:t>
            </w:r>
            <w:r w:rsidRPr="00D53F69">
              <w:rPr>
                <w:sz w:val="20"/>
                <w:szCs w:val="20"/>
              </w:rPr>
              <w:t xml:space="preserve"> completed, but</w:t>
            </w:r>
            <w:r w:rsidR="00A15737">
              <w:rPr>
                <w:sz w:val="20"/>
                <w:szCs w:val="20"/>
              </w:rPr>
              <w:t xml:space="preserve"> are</w:t>
            </w:r>
            <w:r w:rsidRPr="00D53F69">
              <w:rPr>
                <w:sz w:val="20"/>
                <w:szCs w:val="20"/>
              </w:rPr>
              <w:t xml:space="preserve"> not systematically documented or institutionalized.</w:t>
            </w:r>
          </w:p>
        </w:tc>
      </w:tr>
      <w:tr w:rsidR="00D53F69" w:rsidRPr="00D53F69" w14:paraId="7E99528A" w14:textId="77777777" w:rsidTr="00D53F69">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BDF1743" w14:textId="6B431A32" w:rsidR="00D53F69" w:rsidRPr="00D53F69" w:rsidRDefault="00D53F69" w:rsidP="00D53F69">
            <w:pPr>
              <w:spacing w:after="90" w:line="220" w:lineRule="atLeast"/>
              <w:rPr>
                <w:sz w:val="20"/>
                <w:szCs w:val="20"/>
              </w:rPr>
            </w:pPr>
            <w:r>
              <w:rPr>
                <w:sz w:val="20"/>
                <w:szCs w:val="20"/>
              </w:rPr>
              <w:t xml:space="preserve">3 – Defined </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88C2C00" w14:textId="69AF5CD1"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 xml:space="preserve">underway, but </w:t>
            </w:r>
            <w:r w:rsidR="00A15737">
              <w:rPr>
                <w:sz w:val="20"/>
                <w:szCs w:val="20"/>
              </w:rPr>
              <w:t xml:space="preserve">there are </w:t>
            </w:r>
            <w:r w:rsidRPr="00D53F69">
              <w:rPr>
                <w:sz w:val="20"/>
                <w:szCs w:val="20"/>
              </w:rPr>
              <w:t>no overall method to measure progress or to ensure coordination.</w:t>
            </w:r>
          </w:p>
        </w:tc>
      </w:tr>
      <w:tr w:rsidR="00D53F69" w:rsidRPr="00D53F69" w14:paraId="4204F587" w14:textId="77777777" w:rsidTr="00D53F69">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5B0077B2" w14:textId="586A7503" w:rsidR="00D53F69" w:rsidRPr="00D53F69" w:rsidRDefault="00D53F69" w:rsidP="00D53F69">
            <w:pPr>
              <w:spacing w:after="90" w:line="220" w:lineRule="atLeast"/>
              <w:rPr>
                <w:sz w:val="20"/>
                <w:szCs w:val="20"/>
              </w:rPr>
            </w:pPr>
            <w:r>
              <w:rPr>
                <w:sz w:val="20"/>
                <w:szCs w:val="20"/>
              </w:rPr>
              <w:t>4 - Measured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3BFCDE20" w14:textId="745D8BF0"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underway to measure progress and ensure coordination.</w:t>
            </w:r>
          </w:p>
        </w:tc>
      </w:tr>
      <w:tr w:rsidR="00D53F69" w:rsidRPr="00D53F69" w14:paraId="4E6685DE" w14:textId="77777777" w:rsidTr="00D53F69">
        <w:trPr>
          <w:trHeight w:val="90"/>
        </w:trPr>
        <w:tc>
          <w:tcPr>
            <w:tcW w:w="1980" w:type="dxa"/>
            <w:tcBorders>
              <w:top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534C12CF" w14:textId="687EB879" w:rsidR="00D53F69" w:rsidRPr="00D53F69" w:rsidRDefault="00D53F69" w:rsidP="00D53F69">
            <w:pPr>
              <w:spacing w:after="90" w:line="220" w:lineRule="atLeast"/>
              <w:rPr>
                <w:sz w:val="20"/>
                <w:szCs w:val="20"/>
              </w:rPr>
            </w:pPr>
            <w:r>
              <w:rPr>
                <w:sz w:val="20"/>
                <w:szCs w:val="20"/>
              </w:rPr>
              <w:t>5 - Optimized</w:t>
            </w:r>
          </w:p>
        </w:tc>
        <w:tc>
          <w:tcPr>
            <w:tcW w:w="747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287A7614" w14:textId="68A255D7" w:rsidR="00D53F69" w:rsidRPr="00D53F69" w:rsidRDefault="00D53F69" w:rsidP="00D53F69">
            <w:pPr>
              <w:spacing w:after="90" w:line="220" w:lineRule="atLeast"/>
              <w:rPr>
                <w:sz w:val="20"/>
                <w:szCs w:val="20"/>
              </w:rPr>
            </w:pPr>
            <w:r w:rsidRPr="00D53F69">
              <w:rPr>
                <w:sz w:val="20"/>
                <w:szCs w:val="20"/>
              </w:rPr>
              <w:t xml:space="preserve">Systematic, ongoing efforts </w:t>
            </w:r>
            <w:r w:rsidR="00A15737">
              <w:rPr>
                <w:sz w:val="20"/>
                <w:szCs w:val="20"/>
              </w:rPr>
              <w:t xml:space="preserve">are </w:t>
            </w:r>
            <w:r w:rsidRPr="00D53F69">
              <w:rPr>
                <w:sz w:val="20"/>
                <w:szCs w:val="20"/>
              </w:rPr>
              <w:t>underway with quality improvement activities to align results with guiding vision, strategies and performance metrics.</w:t>
            </w:r>
          </w:p>
        </w:tc>
      </w:tr>
    </w:tbl>
    <w:p w14:paraId="24E9ECE5" w14:textId="66E7134C" w:rsidR="006B597D" w:rsidRDefault="006B597D" w:rsidP="006B597D"/>
    <w:p w14:paraId="49DC42DE" w14:textId="7328E95E" w:rsidR="003140A8" w:rsidRDefault="003140A8" w:rsidP="006B597D"/>
    <w:p w14:paraId="038DB92F" w14:textId="6F4D3ED1" w:rsidR="003140A8" w:rsidRDefault="003140A8" w:rsidP="006B597D"/>
    <w:p w14:paraId="016FDB47" w14:textId="1D986574" w:rsidR="003140A8" w:rsidRDefault="003140A8" w:rsidP="006B597D"/>
    <w:p w14:paraId="7A78E1D0" w14:textId="60D3BC43" w:rsidR="003140A8" w:rsidRDefault="003140A8" w:rsidP="006B597D"/>
    <w:p w14:paraId="35EA47B5" w14:textId="6732C4EA" w:rsidR="003140A8" w:rsidRDefault="003140A8" w:rsidP="006B597D"/>
    <w:p w14:paraId="21B92BE3" w14:textId="3A11B2AA" w:rsidR="003140A8" w:rsidRDefault="003140A8" w:rsidP="006B597D"/>
    <w:p w14:paraId="540000D1" w14:textId="2DF75948" w:rsidR="003140A8" w:rsidRDefault="003140A8" w:rsidP="006B597D"/>
    <w:p w14:paraId="0528F94D" w14:textId="66BB0572" w:rsidR="003140A8" w:rsidRDefault="003140A8" w:rsidP="006B597D"/>
    <w:p w14:paraId="2FCCD3A9" w14:textId="1DDA61F5" w:rsidR="003140A8" w:rsidRDefault="003140A8" w:rsidP="006B597D"/>
    <w:p w14:paraId="5DECA322" w14:textId="0A34AECB" w:rsidR="003140A8" w:rsidRDefault="003140A8" w:rsidP="006B597D"/>
    <w:p w14:paraId="68B4C149" w14:textId="23647B3A" w:rsidR="003140A8" w:rsidRDefault="003140A8" w:rsidP="006B597D"/>
    <w:p w14:paraId="1014AD92" w14:textId="77777777" w:rsidR="003140A8" w:rsidRDefault="003140A8" w:rsidP="003140A8">
      <w:r>
        <w:t>For each question in this self-assessment instrument, a range of specific response options are provided. Only one response should be selected for each question.</w:t>
      </w:r>
    </w:p>
    <w:p w14:paraId="04538053" w14:textId="77777777" w:rsidR="003140A8" w:rsidRDefault="003140A8" w:rsidP="003140A8">
      <w:r>
        <w:t>Before you begin, you will need to decide if you are conducting this organizational self-assessment at a health department-wide, program or other level.</w:t>
      </w:r>
    </w:p>
    <w:p w14:paraId="3C50645B" w14:textId="6BBB56C7" w:rsidR="005843F9" w:rsidRDefault="003140A8" w:rsidP="003140A8">
      <w:r>
        <w:t>The greatest value in conducting such assessments is in the conversations that will occur among participants as you decide what answer to give for each capability. It may well be that this will be the first time that staff from across your health department or major program area will have discussed information and information technology as a shared and strategic asset, one of equal importance to all</w:t>
      </w:r>
      <w:r w:rsidR="004F2627">
        <w:t>,</w:t>
      </w:r>
      <w:r>
        <w:t xml:space="preserve"> yet one which </w:t>
      </w:r>
      <w:r w:rsidR="004F2627">
        <w:t>may not have been previously</w:t>
      </w:r>
      <w:r>
        <w:t xml:space="preserve"> approached in a systematic or coordinated way. The richest conversations will come from being inclusive in who you engage to be on the team. We recommend having senior decision makers, data users/analysts, users of information system (programmatic or administrative), IT staff (including from a central IT office), and whoever else could contribute to developing or supporting a shared informatics vision and strategy, a workforce skilled in using information and information technology, and effectively used information systems.  </w:t>
      </w:r>
    </w:p>
    <w:p w14:paraId="0CFCFF7D" w14:textId="77777777" w:rsidR="005843F9" w:rsidRPr="005843F9" w:rsidRDefault="005843F9">
      <w:pPr>
        <w:suppressAutoHyphens w:val="0"/>
        <w:autoSpaceDE/>
        <w:autoSpaceDN/>
        <w:adjustRightInd/>
        <w:spacing w:after="160" w:line="259" w:lineRule="auto"/>
        <w:textAlignment w:val="auto"/>
        <w:rPr>
          <w:sz w:val="12"/>
        </w:rPr>
      </w:pPr>
      <w:r w:rsidRPr="005843F9">
        <w:rPr>
          <w:sz w:val="12"/>
        </w:rPr>
        <w:br w:type="page"/>
      </w:r>
    </w:p>
    <w:p w14:paraId="5091D784" w14:textId="77777777" w:rsidR="00427137" w:rsidRDefault="00427137" w:rsidP="00127362">
      <w:pPr>
        <w:pStyle w:val="Heading1"/>
        <w:jc w:val="center"/>
      </w:pPr>
    </w:p>
    <w:p w14:paraId="0006DAD5" w14:textId="77777777" w:rsidR="00427137" w:rsidRDefault="00427137" w:rsidP="00127362">
      <w:pPr>
        <w:pStyle w:val="Heading1"/>
        <w:jc w:val="center"/>
      </w:pPr>
    </w:p>
    <w:p w14:paraId="1B59D359" w14:textId="77777777" w:rsidR="00427137" w:rsidRDefault="00427137" w:rsidP="00127362">
      <w:pPr>
        <w:pStyle w:val="Heading1"/>
        <w:jc w:val="center"/>
      </w:pPr>
    </w:p>
    <w:p w14:paraId="52E6C26E" w14:textId="77777777" w:rsidR="00427137" w:rsidRDefault="00427137" w:rsidP="00127362">
      <w:pPr>
        <w:pStyle w:val="Heading1"/>
        <w:jc w:val="center"/>
      </w:pPr>
    </w:p>
    <w:p w14:paraId="235CB59B" w14:textId="77777777" w:rsidR="00427137" w:rsidRDefault="00427137" w:rsidP="00127362">
      <w:pPr>
        <w:pStyle w:val="Heading1"/>
        <w:jc w:val="center"/>
      </w:pPr>
    </w:p>
    <w:p w14:paraId="1655917E" w14:textId="44419778" w:rsidR="003140A8" w:rsidRDefault="00127362" w:rsidP="00127362">
      <w:pPr>
        <w:pStyle w:val="Heading1"/>
        <w:jc w:val="center"/>
      </w:pPr>
      <w:r w:rsidRPr="00127362">
        <w:t>Section 1: Vision, Strategy and Governance</w:t>
      </w:r>
    </w:p>
    <w:p w14:paraId="3A45D7E5" w14:textId="6807420A" w:rsidR="00127362" w:rsidRDefault="00127362">
      <w:pPr>
        <w:suppressAutoHyphens w:val="0"/>
        <w:autoSpaceDE/>
        <w:autoSpaceDN/>
        <w:adjustRightInd/>
        <w:spacing w:after="160" w:line="259" w:lineRule="auto"/>
        <w:textAlignment w:val="auto"/>
      </w:pPr>
      <w:r>
        <w:br w:type="page"/>
      </w:r>
    </w:p>
    <w:p w14:paraId="45B01EE0" w14:textId="77777777" w:rsidR="007D729D" w:rsidRPr="007D729D" w:rsidRDefault="007D729D" w:rsidP="007D729D">
      <w:pPr>
        <w:suppressAutoHyphens w:val="0"/>
        <w:autoSpaceDE/>
        <w:autoSpaceDN/>
        <w:adjustRightInd/>
        <w:spacing w:before="240" w:line="240" w:lineRule="auto"/>
        <w:textAlignment w:val="auto"/>
        <w:rPr>
          <w:rFonts w:eastAsia="Times New Roman" w:cs="Times New Roman"/>
          <w:b/>
          <w:color w:val="0075C9"/>
          <w:sz w:val="24"/>
          <w:szCs w:val="24"/>
        </w:rPr>
      </w:pPr>
      <w:r w:rsidRPr="007D729D">
        <w:rPr>
          <w:rFonts w:eastAsia="Times New Roman" w:cs="Times New Roman"/>
          <w:b/>
          <w:color w:val="0075C9"/>
          <w:sz w:val="24"/>
          <w:szCs w:val="24"/>
        </w:rPr>
        <w:lastRenderedPageBreak/>
        <w:t>Question 1.1 Information Assets and Needs</w:t>
      </w:r>
    </w:p>
    <w:p w14:paraId="109D6406" w14:textId="77777777" w:rsidR="007D729D" w:rsidRPr="007D729D" w:rsidRDefault="007D729D" w:rsidP="007D729D">
      <w:pPr>
        <w:suppressAutoHyphens w:val="0"/>
        <w:autoSpaceDE/>
        <w:autoSpaceDN/>
        <w:adjustRightInd/>
        <w:spacing w:before="120" w:line="240" w:lineRule="auto"/>
        <w:textAlignment w:val="auto"/>
        <w:outlineLvl w:val="4"/>
        <w:rPr>
          <w:rFonts w:eastAsia="Times New Roman" w:cs="Times New Roman"/>
          <w:b/>
          <w:color w:val="auto"/>
          <w:szCs w:val="24"/>
        </w:rPr>
      </w:pPr>
      <w:r w:rsidRPr="007D729D">
        <w:rPr>
          <w:rFonts w:eastAsia="Times New Roman" w:cs="Times New Roman"/>
          <w:b/>
          <w:color w:val="auto"/>
          <w:szCs w:val="24"/>
        </w:rPr>
        <w:t>Have we completed an assessment intended to describe our information assets and information needs?</w:t>
      </w:r>
    </w:p>
    <w:p w14:paraId="0112FC32"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Times New Roman"/>
          <w:color w:val="auto"/>
        </w:rPr>
      </w:pPr>
      <w:r w:rsidRPr="007D729D">
        <w:rPr>
          <w:rFonts w:eastAsia="Times New Roman"/>
          <w:color w:val="auto"/>
        </w:rPr>
        <w:t>Level 0</w:t>
      </w:r>
      <w:r w:rsidRPr="007D729D">
        <w:rPr>
          <w:rFonts w:eastAsia="Times New Roman"/>
          <w:color w:val="auto"/>
        </w:rPr>
        <w:tab/>
        <w:t xml:space="preserve">We have not undertaken this assessment. </w:t>
      </w:r>
    </w:p>
    <w:p w14:paraId="5061BE9D"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1</w:t>
      </w:r>
      <w:r w:rsidRPr="007D729D">
        <w:rPr>
          <w:rFonts w:eastAsia="MS Mincho"/>
          <w:color w:val="auto"/>
        </w:rPr>
        <w:tab/>
        <w:t xml:space="preserve">We have made initial or periodic efforts to conduct this assessment. </w:t>
      </w:r>
    </w:p>
    <w:p w14:paraId="50DA6C92"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Times New Roman"/>
          <w:color w:val="auto"/>
        </w:rPr>
      </w:pPr>
      <w:r w:rsidRPr="007D729D">
        <w:rPr>
          <w:rFonts w:eastAsia="Times New Roman"/>
          <w:color w:val="auto"/>
        </w:rPr>
        <w:t>Level 2</w:t>
      </w:r>
      <w:r w:rsidRPr="007D729D">
        <w:rPr>
          <w:rFonts w:eastAsia="Times New Roman"/>
          <w:color w:val="auto"/>
        </w:rPr>
        <w:tab/>
        <w:t xml:space="preserve">We have made or are making a sustained attempt to conduct this assessment. </w:t>
      </w:r>
    </w:p>
    <w:p w14:paraId="6683F2AE"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3</w:t>
      </w:r>
      <w:r w:rsidRPr="007D729D">
        <w:rPr>
          <w:rFonts w:eastAsia="MS Mincho"/>
          <w:color w:val="auto"/>
        </w:rPr>
        <w:tab/>
        <w:t>We have completed such an assessment.</w:t>
      </w:r>
    </w:p>
    <w:p w14:paraId="6F01EEA6"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4</w:t>
      </w:r>
      <w:r w:rsidRPr="007D729D">
        <w:rPr>
          <w:rFonts w:eastAsia="MS Mincho"/>
          <w:color w:val="auto"/>
        </w:rPr>
        <w:tab/>
        <w:t>We have completed an assessment and established a method to evaluate our information assets and needs.</w:t>
      </w:r>
    </w:p>
    <w:p w14:paraId="382D56A8" w14:textId="77777777" w:rsidR="007D729D" w:rsidRPr="007D729D" w:rsidRDefault="007D729D"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D729D">
        <w:rPr>
          <w:rFonts w:eastAsia="MS Mincho"/>
          <w:color w:val="auto"/>
        </w:rPr>
        <w:t>Level 5</w:t>
      </w:r>
      <w:r w:rsidRPr="007D729D">
        <w:rPr>
          <w:rFonts w:eastAsia="MS Mincho"/>
          <w:color w:val="auto"/>
        </w:rPr>
        <w:tab/>
        <w:t>We use evaluation findings to improve how we utilize information assets to meet our information needs.</w:t>
      </w:r>
    </w:p>
    <w:p w14:paraId="3E624AB7" w14:textId="77777777" w:rsidR="007D729D" w:rsidRPr="007D729D" w:rsidRDefault="007D729D" w:rsidP="007D729D">
      <w:pPr>
        <w:suppressAutoHyphens w:val="0"/>
        <w:autoSpaceDE/>
        <w:autoSpaceDN/>
        <w:adjustRightInd/>
        <w:spacing w:after="0" w:line="240" w:lineRule="auto"/>
        <w:textAlignment w:val="auto"/>
        <w:rPr>
          <w:rFonts w:eastAsia="Times New Roman" w:cs="Times New Roman"/>
          <w:color w:val="auto"/>
          <w:sz w:val="24"/>
        </w:rPr>
      </w:pPr>
      <w:r w:rsidRPr="007D729D">
        <w:rPr>
          <w:rFonts w:ascii="Times New Roman" w:eastAsia="Times New Roman" w:hAnsi="Times New Roman" w:cs="Times New Roman"/>
          <w:i/>
          <w:noProof/>
          <w:color w:val="auto"/>
          <w:sz w:val="24"/>
          <w:szCs w:val="24"/>
        </w:rPr>
        <mc:AlternateContent>
          <mc:Choice Requires="wps">
            <w:drawing>
              <wp:anchor distT="0" distB="0" distL="114300" distR="114300" simplePos="0" relativeHeight="251669504" behindDoc="0" locked="0" layoutInCell="1" allowOverlap="1" wp14:anchorId="72C940E6" wp14:editId="2DCBAAA5">
                <wp:simplePos x="0" y="0"/>
                <wp:positionH relativeFrom="column">
                  <wp:posOffset>-22860</wp:posOffset>
                </wp:positionH>
                <wp:positionV relativeFrom="paragraph">
                  <wp:posOffset>61816</wp:posOffset>
                </wp:positionV>
                <wp:extent cx="15011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7ACCEB1"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4.85pt" to="116.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G+xAEAAHEDAAAOAAAAZHJzL2Uyb0RvYy54bWysU01v2zAMvQ/YfxB0X2wHy7AacXpI0F2G&#10;LUC7H8DKsi1AXyC1OPn3oxQ367rbMB9kUiSf+R7p7f3ZWXHSSCb4TjarWgrtVeiNHzv54+nhw2cp&#10;KIHvwQavO3nRJO93799t59jqdZiC7TUKBvHUzrGTU0qxrSpSk3ZAqxC15+AQ0EFiF8eqR5gZ3dlq&#10;XdefqjlgHzEoTcS3h2tQ7gr+MGiVvg8D6SRsJ7m3VE4s53M+q90W2hEhTkYtbcA/dOHAeP7oDeoA&#10;CcRPNH9BOaMwUBjSSgVXhWEwShcOzKap37B5nCDqwoXFoXiTif4frPp2OqIwfSfvpPDgeESPCcGM&#10;UxL74D0LGFDcZZ3mSC2n7/0RF4/iETPp84Auv5mOOBdtLzdt9TkJxZfNpm6ajzwC9RKrfhdGpPRF&#10;Byey0UlrfKYNLZy+UuKPcepLSr724cFYW0ZnvZi59816w8jACzRYSGy6yJTIj1KAHXkzVcKCSMGa&#10;PldnHLrQ3qI4AS8H71Qf5iduVwoLlDjAHMqTyXMHf5Tmdg5A07W4hJY06zO0Lru3dJ+Vu2qVrefQ&#10;X4qEVfZ4rgV92cG8OK99tl//KbtfAAAA//8DAFBLAwQUAAYACAAAACEAzYyOn9oAAAAGAQAADwAA&#10;AGRycy9kb3ducmV2LnhtbEyPzU7DMBCE70i8g7VI3NpNEygQ4lSInzuUIMHNjZckIl6H2E3D27Nw&#10;geNoRjPfFJvZ9WqiMXSeNayWCSji2tuOGw3V88PiElSIhq3pPZOGLwqwKY+PCpNbf+AnmraxUVLC&#10;ITca2hiHHDHULTkTln4gFu/dj85EkWODdjQHKXc9pkmyRmc6loXWDHTbUv2x3TsN2efbI1Zcv6Y4&#10;3Z2/3K+q4QwrrU9P5ptrUJHm+BeGH3xBh1KYdn7PNqhewyJbS1LD1QUosdMslSe7X41lgf/xy28A&#10;AAD//wMAUEsBAi0AFAAGAAgAAAAhALaDOJL+AAAA4QEAABMAAAAAAAAAAAAAAAAAAAAAAFtDb250&#10;ZW50X1R5cGVzXS54bWxQSwECLQAUAAYACAAAACEAOP0h/9YAAACUAQAACwAAAAAAAAAAAAAAAAAv&#10;AQAAX3JlbHMvLnJlbHNQSwECLQAUAAYACAAAACEAn35BvsQBAABxAwAADgAAAAAAAAAAAAAAAAAu&#10;AgAAZHJzL2Uyb0RvYy54bWxQSwECLQAUAAYACAAAACEAzYyOn9oAAAAGAQAADwAAAAAAAAAAAAAA&#10;AAAeBAAAZHJzL2Rvd25yZXYueG1sUEsFBgAAAAAEAAQA8wAAACUFAAAAAA==&#10;" strokecolor="windowText"/>
            </w:pict>
          </mc:Fallback>
        </mc:AlternateContent>
      </w:r>
    </w:p>
    <w:p w14:paraId="5BD92698" w14:textId="77777777" w:rsidR="007D729D" w:rsidRPr="007D729D" w:rsidRDefault="007D729D" w:rsidP="007D729D">
      <w:pPr>
        <w:suppressAutoHyphens w:val="0"/>
        <w:autoSpaceDE/>
        <w:autoSpaceDN/>
        <w:adjustRightInd/>
        <w:spacing w:after="60" w:line="240" w:lineRule="auto"/>
        <w:textAlignment w:val="auto"/>
        <w:outlineLvl w:val="4"/>
        <w:rPr>
          <w:rFonts w:eastAsia="Times New Roman" w:cs="Times New Roman"/>
          <w:b/>
          <w:color w:val="0075C9"/>
          <w:szCs w:val="26"/>
        </w:rPr>
      </w:pPr>
      <w:r w:rsidRPr="007D729D">
        <w:rPr>
          <w:rFonts w:eastAsia="Times New Roman" w:cs="Times New Roman"/>
          <w:b/>
          <w:color w:val="0075C9"/>
          <w:szCs w:val="26"/>
        </w:rPr>
        <w:t>Key concepts</w:t>
      </w:r>
    </w:p>
    <w:p w14:paraId="34AA8670" w14:textId="1586AA7A" w:rsidR="007D729D" w:rsidRPr="007D729D" w:rsidRDefault="007D729D" w:rsidP="007D729D">
      <w:pPr>
        <w:suppressAutoHyphens w:val="0"/>
        <w:autoSpaceDE/>
        <w:autoSpaceDN/>
        <w:adjustRightInd/>
        <w:spacing w:before="120" w:after="0" w:line="240" w:lineRule="auto"/>
        <w:textAlignment w:val="auto"/>
        <w:rPr>
          <w:rFonts w:eastAsia="Times New Roman" w:cs="Times New Roman"/>
          <w:color w:val="auto"/>
        </w:rPr>
      </w:pPr>
      <w:r w:rsidRPr="007D729D">
        <w:rPr>
          <w:rFonts w:eastAsia="Times New Roman" w:cs="Times New Roman"/>
          <w:b/>
          <w:color w:val="auto"/>
        </w:rPr>
        <w:t xml:space="preserve">Information assets </w:t>
      </w:r>
      <w:r w:rsidRPr="007D729D">
        <w:rPr>
          <w:rFonts w:eastAsia="Times New Roman" w:cs="Times New Roman"/>
          <w:color w:val="auto"/>
        </w:rPr>
        <w:t xml:space="preserve">refer to any definable piece or grouping of </w:t>
      </w:r>
      <w:r w:rsidR="000E5AE1">
        <w:rPr>
          <w:rFonts w:eastAsia="Times New Roman" w:cs="Times New Roman"/>
          <w:color w:val="auto"/>
        </w:rPr>
        <w:t>information</w:t>
      </w:r>
      <w:r w:rsidRPr="007D729D">
        <w:rPr>
          <w:rFonts w:eastAsia="Times New Roman" w:cs="Times New Roman"/>
          <w:color w:val="auto"/>
        </w:rPr>
        <w:t xml:space="preserve"> which is managed and used to bring value to the organization. Typically, information assets are not easily replaceable without significant costs, skills, time and/or other resources. Examples include data sets from surveillance systems and registries, or from surveys or health statistics. </w:t>
      </w:r>
    </w:p>
    <w:p w14:paraId="0CF43BC6" w14:textId="37A77DFF" w:rsidR="007D729D" w:rsidRPr="007D729D" w:rsidRDefault="007D729D" w:rsidP="007D729D">
      <w:pPr>
        <w:suppressAutoHyphens w:val="0"/>
        <w:autoSpaceDE/>
        <w:autoSpaceDN/>
        <w:adjustRightInd/>
        <w:spacing w:before="120" w:after="0" w:line="240" w:lineRule="auto"/>
        <w:textAlignment w:val="auto"/>
        <w:rPr>
          <w:rFonts w:eastAsia="Times New Roman" w:cs="Times New Roman"/>
          <w:b/>
          <w:color w:val="0075C9"/>
          <w:sz w:val="24"/>
        </w:rPr>
      </w:pPr>
      <w:r w:rsidRPr="007D729D">
        <w:rPr>
          <w:rFonts w:eastAsia="Times New Roman" w:cs="Times New Roman"/>
          <w:color w:val="auto"/>
        </w:rPr>
        <w:t>I</w:t>
      </w:r>
      <w:r w:rsidRPr="007D729D">
        <w:rPr>
          <w:rFonts w:eastAsia="Times New Roman" w:cs="Times New Roman"/>
          <w:b/>
          <w:color w:val="auto"/>
        </w:rPr>
        <w:t xml:space="preserve">nformation needs </w:t>
      </w:r>
      <w:r w:rsidRPr="007D729D">
        <w:rPr>
          <w:rFonts w:eastAsia="Times New Roman" w:cs="Times New Roman"/>
          <w:color w:val="auto"/>
        </w:rPr>
        <w:t xml:space="preserve">refer to </w:t>
      </w:r>
      <w:r w:rsidR="000E5AE1">
        <w:rPr>
          <w:rFonts w:eastAsia="Times New Roman" w:cs="Times New Roman"/>
          <w:color w:val="auto"/>
        </w:rPr>
        <w:t>the data and information that are</w:t>
      </w:r>
      <w:r w:rsidRPr="007D729D">
        <w:rPr>
          <w:rFonts w:eastAsia="Times New Roman" w:cs="Times New Roman"/>
          <w:color w:val="auto"/>
        </w:rPr>
        <w:t xml:space="preserve"> required for public health practitioners to accomplish work goals and objectives. Examples of work goals for common public health functions might include: conduct analysis; inform decisions; perform surveillance activities; confirm a case; manage operations; etc.</w:t>
      </w:r>
    </w:p>
    <w:p w14:paraId="10A5E08B" w14:textId="77777777" w:rsidR="007D729D" w:rsidRPr="007D729D" w:rsidRDefault="007D729D" w:rsidP="00BA4B90">
      <w:pPr>
        <w:suppressAutoHyphens w:val="0"/>
        <w:autoSpaceDE/>
        <w:autoSpaceDN/>
        <w:adjustRightInd/>
        <w:spacing w:before="120" w:after="0" w:line="240" w:lineRule="auto"/>
        <w:textAlignment w:val="auto"/>
        <w:outlineLvl w:val="4"/>
        <w:rPr>
          <w:rFonts w:eastAsia="Times New Roman" w:cs="Times New Roman"/>
          <w:b/>
          <w:color w:val="0075C9"/>
          <w:szCs w:val="26"/>
        </w:rPr>
      </w:pPr>
      <w:r w:rsidRPr="007D729D">
        <w:rPr>
          <w:rFonts w:eastAsia="Times New Roman" w:cs="Times New Roman"/>
          <w:b/>
          <w:color w:val="0075C9"/>
          <w:szCs w:val="26"/>
        </w:rPr>
        <w:t>Discussion prompts</w:t>
      </w:r>
    </w:p>
    <w:p w14:paraId="46A3DE28" w14:textId="77777777" w:rsidR="007D729D" w:rsidRPr="007D729D" w:rsidRDefault="007D729D" w:rsidP="007D729D">
      <w:pPr>
        <w:numPr>
          <w:ilvl w:val="0"/>
          <w:numId w:val="11"/>
        </w:numPr>
        <w:suppressAutoHyphens w:val="0"/>
        <w:autoSpaceDE/>
        <w:autoSpaceDN/>
        <w:adjustRightInd/>
        <w:spacing w:after="200" w:line="276" w:lineRule="auto"/>
        <w:ind w:left="720"/>
        <w:contextualSpacing/>
        <w:textAlignment w:val="auto"/>
        <w:rPr>
          <w:rFonts w:eastAsia="MS Mincho" w:cs="Times New Roman"/>
          <w:color w:val="auto"/>
        </w:rPr>
      </w:pPr>
      <w:r w:rsidRPr="007D729D">
        <w:rPr>
          <w:rFonts w:eastAsia="Calibri" w:cs="Times New Roman"/>
          <w:color w:val="auto"/>
        </w:rPr>
        <w:t>Have needs or challenges been identified that could be met by informatics practices? Has our health department considered how to assess these needs? Do gaps between needs and assets or capabilities impact achievement of the vision or strategy?</w:t>
      </w:r>
    </w:p>
    <w:p w14:paraId="178E7E13" w14:textId="77777777" w:rsidR="007D729D" w:rsidRPr="007D729D" w:rsidRDefault="007D729D" w:rsidP="007D729D">
      <w:pPr>
        <w:numPr>
          <w:ilvl w:val="0"/>
          <w:numId w:val="11"/>
        </w:numPr>
        <w:suppressAutoHyphens w:val="0"/>
        <w:autoSpaceDE/>
        <w:autoSpaceDN/>
        <w:adjustRightInd/>
        <w:spacing w:after="200" w:line="240" w:lineRule="auto"/>
        <w:ind w:left="720"/>
        <w:contextualSpacing/>
        <w:textAlignment w:val="auto"/>
        <w:rPr>
          <w:rFonts w:eastAsia="Times New Roman" w:cs="Times New Roman"/>
          <w:color w:val="auto"/>
        </w:rPr>
      </w:pPr>
      <w:r w:rsidRPr="007D729D">
        <w:rPr>
          <w:rFonts w:eastAsia="Calibri" w:cs="Times New Roman"/>
          <w:color w:val="auto"/>
        </w:rPr>
        <w:t>Does the health department have sufficient informatics capability to meet current demands for information exchange with community partners? Across programs within the health department? Are there efforts to build internal capabilities in this area?</w:t>
      </w:r>
    </w:p>
    <w:p w14:paraId="508754B3" w14:textId="77777777" w:rsidR="007D729D" w:rsidRPr="007D729D" w:rsidRDefault="007D729D" w:rsidP="007D729D">
      <w:pPr>
        <w:suppressAutoHyphens w:val="0"/>
        <w:autoSpaceDE/>
        <w:autoSpaceDN/>
        <w:adjustRightInd/>
        <w:spacing w:after="200" w:line="276" w:lineRule="auto"/>
        <w:textAlignment w:val="auto"/>
        <w:rPr>
          <w:rFonts w:eastAsia="Times New Roman" w:cs="Times New Roman"/>
          <w:color w:val="auto"/>
          <w:sz w:val="24"/>
        </w:rPr>
      </w:pPr>
      <w:r w:rsidRPr="007D729D">
        <w:rPr>
          <w:rFonts w:eastAsia="Times New Roman" w:cs="Times New Roman"/>
          <w:color w:val="auto"/>
          <w:sz w:val="24"/>
        </w:rPr>
        <w:br w:type="page"/>
      </w:r>
    </w:p>
    <w:p w14:paraId="04894C48" w14:textId="77777777" w:rsidR="00702D30" w:rsidRPr="00702D30" w:rsidRDefault="00702D30" w:rsidP="00702D30">
      <w:pPr>
        <w:suppressAutoHyphens w:val="0"/>
        <w:autoSpaceDE/>
        <w:autoSpaceDN/>
        <w:adjustRightInd/>
        <w:spacing w:after="60" w:line="240" w:lineRule="auto"/>
        <w:textAlignment w:val="auto"/>
        <w:rPr>
          <w:rFonts w:eastAsia="Times New Roman" w:cs="Times New Roman"/>
          <w:b/>
          <w:color w:val="0075C9"/>
          <w:sz w:val="24"/>
          <w:szCs w:val="24"/>
        </w:rPr>
      </w:pPr>
      <w:r w:rsidRPr="00702D30">
        <w:rPr>
          <w:rFonts w:eastAsia="Times New Roman" w:cs="Times New Roman"/>
          <w:b/>
          <w:color w:val="0075C9"/>
          <w:sz w:val="24"/>
          <w:szCs w:val="24"/>
        </w:rPr>
        <w:lastRenderedPageBreak/>
        <w:t>Question 1.2</w:t>
      </w:r>
      <w:r w:rsidRPr="00702D30">
        <w:rPr>
          <w:rFonts w:eastAsia="Times New Roman" w:cs="Times New Roman"/>
          <w:color w:val="auto"/>
          <w:sz w:val="24"/>
          <w:szCs w:val="24"/>
        </w:rPr>
        <w:t xml:space="preserve"> </w:t>
      </w:r>
      <w:r w:rsidRPr="00702D30">
        <w:rPr>
          <w:rFonts w:eastAsia="Times New Roman" w:cs="Times New Roman"/>
          <w:b/>
          <w:color w:val="0075C9"/>
          <w:sz w:val="24"/>
          <w:szCs w:val="24"/>
        </w:rPr>
        <w:t>Vision and Strategy</w:t>
      </w:r>
    </w:p>
    <w:p w14:paraId="22401E34" w14:textId="77777777" w:rsidR="00702D30" w:rsidRPr="00702D30" w:rsidRDefault="00702D30" w:rsidP="00702D30">
      <w:pPr>
        <w:suppressAutoHyphens w:val="0"/>
        <w:autoSpaceDE/>
        <w:autoSpaceDN/>
        <w:adjustRightInd/>
        <w:spacing w:before="120" w:line="240" w:lineRule="auto"/>
        <w:textAlignment w:val="auto"/>
        <w:outlineLvl w:val="4"/>
        <w:rPr>
          <w:rFonts w:eastAsia="Times New Roman" w:cs="Times New Roman"/>
          <w:b/>
          <w:color w:val="auto"/>
          <w:szCs w:val="24"/>
        </w:rPr>
      </w:pPr>
      <w:r w:rsidRPr="00702D30">
        <w:rPr>
          <w:rFonts w:eastAsia="Times New Roman" w:cs="Times New Roman"/>
          <w:b/>
          <w:color w:val="auto"/>
          <w:szCs w:val="24"/>
        </w:rPr>
        <w:t xml:space="preserve">Do we have a documented informatics vision and strategy?   </w:t>
      </w:r>
    </w:p>
    <w:p w14:paraId="10D385A3"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0</w:t>
      </w:r>
      <w:r w:rsidRPr="00702D30">
        <w:rPr>
          <w:rFonts w:eastAsia="MS Mincho"/>
          <w:color w:val="auto"/>
        </w:rPr>
        <w:tab/>
        <w:t xml:space="preserve">We have not attempted to develop such a strategy. </w:t>
      </w:r>
    </w:p>
    <w:p w14:paraId="1DBA826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1</w:t>
      </w:r>
      <w:r w:rsidRPr="00702D30">
        <w:rPr>
          <w:rFonts w:eastAsia="MS Mincho"/>
          <w:color w:val="auto"/>
        </w:rPr>
        <w:tab/>
        <w:t xml:space="preserve">We have made initial, but isolated, ad hoc efforts to develop a strategy. </w:t>
      </w:r>
    </w:p>
    <w:p w14:paraId="17296823"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ascii="Times New Roman" w:eastAsia="Times New Roman" w:hAnsi="Times New Roman" w:cs="Times New Roman"/>
          <w:color w:val="auto"/>
        </w:rPr>
      </w:pPr>
      <w:r w:rsidRPr="00702D30">
        <w:rPr>
          <w:rFonts w:eastAsia="MS Mincho"/>
          <w:color w:val="auto"/>
        </w:rPr>
        <w:t>Level 2</w:t>
      </w:r>
      <w:r w:rsidRPr="00702D30">
        <w:rPr>
          <w:rFonts w:eastAsia="MS Mincho"/>
          <w:color w:val="auto"/>
        </w:rPr>
        <w:tab/>
        <w:t xml:space="preserve">We have made or are making a sustained attempt to develop a strategy. </w:t>
      </w:r>
    </w:p>
    <w:p w14:paraId="2A8CBB7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3</w:t>
      </w:r>
      <w:r w:rsidRPr="00702D30">
        <w:rPr>
          <w:rFonts w:eastAsia="MS Mincho"/>
          <w:color w:val="auto"/>
        </w:rPr>
        <w:tab/>
        <w:t>We have a documented strategy.</w:t>
      </w:r>
    </w:p>
    <w:p w14:paraId="74009945"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4</w:t>
      </w:r>
      <w:r w:rsidRPr="00702D30">
        <w:rPr>
          <w:rFonts w:eastAsia="MS Mincho"/>
          <w:color w:val="auto"/>
        </w:rPr>
        <w:tab/>
        <w:t>We have a documented strategy and established a method to evaluate our implementation.</w:t>
      </w:r>
    </w:p>
    <w:p w14:paraId="5604F27D"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5</w:t>
      </w:r>
      <w:r w:rsidRPr="00702D30">
        <w:rPr>
          <w:rFonts w:eastAsia="MS Mincho"/>
          <w:color w:val="auto"/>
        </w:rPr>
        <w:tab/>
        <w:t xml:space="preserve">We evaluate strategy implementation and uses evaluation findings to improve information capabilities. </w:t>
      </w:r>
    </w:p>
    <w:p w14:paraId="16D77A28" w14:textId="77777777" w:rsidR="00702D30" w:rsidRPr="00702D30" w:rsidRDefault="00702D30" w:rsidP="00702D30">
      <w:pPr>
        <w:suppressAutoHyphens w:val="0"/>
        <w:autoSpaceDE/>
        <w:autoSpaceDN/>
        <w:adjustRightInd/>
        <w:spacing w:after="0" w:line="240" w:lineRule="auto"/>
        <w:textAlignment w:val="auto"/>
        <w:outlineLvl w:val="4"/>
        <w:rPr>
          <w:rFonts w:eastAsia="Times New Roman" w:cs="Times New Roman"/>
          <w:b/>
          <w:color w:val="0075C9"/>
          <w:szCs w:val="26"/>
        </w:rPr>
      </w:pPr>
      <w:r w:rsidRPr="00702D30">
        <w:rPr>
          <w:rFonts w:eastAsia="Times New Roman" w:cs="Times New Roman"/>
          <w:b/>
          <w:i/>
          <w:noProof/>
          <w:color w:val="0075C9"/>
          <w:szCs w:val="26"/>
        </w:rPr>
        <mc:AlternateContent>
          <mc:Choice Requires="wps">
            <w:drawing>
              <wp:anchor distT="0" distB="0" distL="114300" distR="114300" simplePos="0" relativeHeight="251671552" behindDoc="0" locked="0" layoutInCell="1" allowOverlap="1" wp14:anchorId="2ABD957E" wp14:editId="461CCF93">
                <wp:simplePos x="0" y="0"/>
                <wp:positionH relativeFrom="column">
                  <wp:posOffset>-15240</wp:posOffset>
                </wp:positionH>
                <wp:positionV relativeFrom="paragraph">
                  <wp:posOffset>48481</wp:posOffset>
                </wp:positionV>
                <wp:extent cx="15011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DD96717"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8pt" to="1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d5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H8nhw3KOnhGDG&#10;KYl98J4VDCg4yErNkVpO2PsjLh7FI2ba5wFd/jMhcS7qXm7q6nMSijebTd0093yLeo1VvxIjUvqs&#10;gxPZ6KQ1PhOHFk5fKPFlfPT1SN724dFYW5pnvZg7+Wmz3jAy8AgNFhKbLjIp8qMUYEeeTZWwIFKw&#10;ps/ZGYcutLcoTsDjwVPVh/mZy5XCAiUOMIfyZfJcwW+puZwD0HRNLqHlmPUZWpfpW6rPyl21ytZL&#10;6C9Fwip73NmCvkxhHp23Pttv38ruJwAAAP//AwBQSwMEFAAGAAgAAAAhAPWfCxDaAAAABgEAAA8A&#10;AABkcnMvZG93bnJldi54bWxMj81OwzAQhO9IvIO1SNzaTdNQUIhTIX7uUIIENzdekoh4HWI3DW/P&#10;wgWOoxnNfFNsZ9ericbQedawWiagiGtvO240VM8PiytQIRq2pvdMGr4owLY8PSlMbv2Rn2jaxUZJ&#10;CYfcaGhjHHLEULfkTFj6gVi8dz86E0WODdrRHKXc9ZgmyQad6VgWWjPQbUv1x+7gNKw/3x6x4vo1&#10;xenu4uV+VQ0ZVlqfn80316AizfEvDD/4gg6lMO39gW1QvYZFmklSw+UGlNjpOpNr+1+NZYH/8ctv&#10;AAAA//8DAFBLAQItABQABgAIAAAAIQC2gziS/gAAAOEBAAATAAAAAAAAAAAAAAAAAAAAAABbQ29u&#10;dGVudF9UeXBlc10ueG1sUEsBAi0AFAAGAAgAAAAhADj9If/WAAAAlAEAAAsAAAAAAAAAAAAAAAAA&#10;LwEAAF9yZWxzLy5yZWxzUEsBAi0AFAAGAAgAAAAhAALXN3nFAQAAcwMAAA4AAAAAAAAAAAAAAAAA&#10;LgIAAGRycy9lMm9Eb2MueG1sUEsBAi0AFAAGAAgAAAAhAPWfCxDaAAAABgEAAA8AAAAAAAAAAAAA&#10;AAAAHwQAAGRycy9kb3ducmV2LnhtbFBLBQYAAAAABAAEAPMAAAAmBQAAAAA=&#10;" strokecolor="windowText"/>
            </w:pict>
          </mc:Fallback>
        </mc:AlternateContent>
      </w:r>
      <w:r w:rsidRPr="00702D30">
        <w:rPr>
          <w:rFonts w:eastAsia="Times New Roman" w:cs="Times New Roman"/>
          <w:b/>
          <w:color w:val="0075C9"/>
          <w:szCs w:val="26"/>
        </w:rPr>
        <w:br/>
        <w:t>Key concepts</w:t>
      </w:r>
    </w:p>
    <w:p w14:paraId="637614B7"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Informatics</w:t>
      </w:r>
      <w:r w:rsidRPr="00702D30">
        <w:rPr>
          <w:rFonts w:eastAsia="Times New Roman" w:cs="Times New Roman"/>
          <w:color w:val="auto"/>
        </w:rPr>
        <w:t xml:space="preserve"> </w:t>
      </w:r>
      <w:r w:rsidRPr="00702D30">
        <w:rPr>
          <w:rFonts w:eastAsia="Times New Roman" w:cs="Times New Roman"/>
          <w:b/>
          <w:color w:val="auto"/>
        </w:rPr>
        <w:t>vision</w:t>
      </w:r>
      <w:r w:rsidRPr="00702D30">
        <w:rPr>
          <w:rFonts w:eastAsia="Times New Roman" w:cs="Times New Roman"/>
          <w:b/>
          <w:i/>
          <w:color w:val="auto"/>
        </w:rPr>
        <w:t xml:space="preserve"> </w:t>
      </w:r>
      <w:r w:rsidRPr="00702D30">
        <w:rPr>
          <w:rFonts w:eastAsia="Times New Roman" w:cs="Times New Roman"/>
          <w:color w:val="auto"/>
        </w:rPr>
        <w:t xml:space="preserve">refers to a statement of what the health department seeks to achieve as a result of establishing a high level of information capability. The term </w:t>
      </w:r>
      <w:r w:rsidRPr="00702D30">
        <w:rPr>
          <w:rFonts w:eastAsia="Times New Roman" w:cs="Times New Roman"/>
          <w:b/>
          <w:color w:val="auto"/>
        </w:rPr>
        <w:t>strategy</w:t>
      </w:r>
      <w:r w:rsidRPr="00702D30">
        <w:rPr>
          <w:rFonts w:eastAsia="Times New Roman" w:cs="Times New Roman"/>
          <w:color w:val="auto"/>
        </w:rPr>
        <w:t xml:space="preserve"> refers to a written “plan of action” for achieving specific goals or outcomes related to the health department’s established information capability. </w:t>
      </w:r>
      <w:r w:rsidRPr="00702D30">
        <w:rPr>
          <w:rFonts w:eastAsia="Times New Roman" w:cs="Times New Roman"/>
          <w:b/>
          <w:color w:val="auto"/>
        </w:rPr>
        <w:t xml:space="preserve">Information management </w:t>
      </w:r>
      <w:r w:rsidRPr="00702D30">
        <w:rPr>
          <w:rFonts w:eastAsia="Times New Roman" w:cs="Times New Roman"/>
          <w:color w:val="auto"/>
        </w:rPr>
        <w:t xml:space="preserve">refers to the processes and practices that support acquisition, collection, storage, retrieval and use of data and information from multiple sources and formats, and the distribution of that information to multiple audiences, stakeholders and/or other users. </w:t>
      </w:r>
    </w:p>
    <w:p w14:paraId="4405958F" w14:textId="77777777" w:rsidR="00702D30" w:rsidRPr="00702D30" w:rsidRDefault="00702D30" w:rsidP="00702D30">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702D30">
        <w:rPr>
          <w:rFonts w:eastAsia="Times New Roman" w:cs="Times New Roman"/>
          <w:b/>
          <w:color w:val="0075C9"/>
          <w:szCs w:val="26"/>
        </w:rPr>
        <w:t>Discussion prompts</w:t>
      </w:r>
    </w:p>
    <w:p w14:paraId="25476A10" w14:textId="77777777"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Does our health department have an “informatics vision”? Does our health department have a written strategy document that specifically seeks to achieve the informatics vision? If so, is that document widely distributed and known by most employees?</w:t>
      </w:r>
    </w:p>
    <w:p w14:paraId="3FBCBCDB" w14:textId="321A92F6"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Does our health department have strategies and action steps that address workforce needs, funding, inform</w:t>
      </w:r>
      <w:r>
        <w:rPr>
          <w:rFonts w:eastAsia="Calibri" w:cs="Times New Roman"/>
          <w:color w:val="auto"/>
        </w:rPr>
        <w:t>ation technology infrastructure</w:t>
      </w:r>
      <w:r w:rsidRPr="00702D30">
        <w:rPr>
          <w:rFonts w:eastAsia="Calibri" w:cs="Times New Roman"/>
          <w:color w:val="auto"/>
        </w:rPr>
        <w:t xml:space="preserve"> and partnership with both internal groups and external organizations? </w:t>
      </w:r>
    </w:p>
    <w:p w14:paraId="46A5FD9E" w14:textId="317AE015" w:rsidR="00702D30" w:rsidRPr="00702D30" w:rsidRDefault="00702D30" w:rsidP="00702D30">
      <w:pPr>
        <w:numPr>
          <w:ilvl w:val="0"/>
          <w:numId w:val="12"/>
        </w:numPr>
        <w:suppressAutoHyphens w:val="0"/>
        <w:autoSpaceDE/>
        <w:autoSpaceDN/>
        <w:adjustRightInd/>
        <w:spacing w:after="0" w:line="276" w:lineRule="auto"/>
        <w:contextualSpacing/>
        <w:textAlignment w:val="auto"/>
        <w:rPr>
          <w:rFonts w:eastAsia="Calibri" w:cs="Times New Roman"/>
          <w:color w:val="auto"/>
        </w:rPr>
      </w:pPr>
      <w:r w:rsidRPr="00702D30">
        <w:rPr>
          <w:rFonts w:eastAsia="Calibri" w:cs="Times New Roman"/>
          <w:color w:val="auto"/>
        </w:rPr>
        <w:t>Are there established metrics designed to measu</w:t>
      </w:r>
      <w:r>
        <w:rPr>
          <w:rFonts w:eastAsia="Calibri" w:cs="Times New Roman"/>
          <w:color w:val="auto"/>
        </w:rPr>
        <w:t>re progress toward goals? How are</w:t>
      </w:r>
      <w:r w:rsidRPr="00702D30">
        <w:rPr>
          <w:rFonts w:eastAsia="Calibri" w:cs="Times New Roman"/>
          <w:color w:val="auto"/>
        </w:rPr>
        <w:t xml:space="preserve"> data collected and used to measure progress? Are the results broadly shared and discussed with staff, partners and leadership? Do metrics inform decisions and shape interventions?</w:t>
      </w:r>
    </w:p>
    <w:p w14:paraId="68E63CAD" w14:textId="77777777" w:rsidR="00960AA1" w:rsidRDefault="00960AA1">
      <w:pPr>
        <w:suppressAutoHyphens w:val="0"/>
        <w:autoSpaceDE/>
        <w:autoSpaceDN/>
        <w:adjustRightInd/>
        <w:spacing w:after="160" w:line="259" w:lineRule="auto"/>
        <w:textAlignment w:val="auto"/>
        <w:rPr>
          <w:rFonts w:eastAsia="Times New Roman" w:cs="Times New Roman"/>
          <w:b/>
          <w:color w:val="0075C9"/>
          <w:szCs w:val="26"/>
        </w:rPr>
      </w:pPr>
      <w:r>
        <w:rPr>
          <w:rFonts w:eastAsia="Times New Roman" w:cs="Times New Roman"/>
          <w:b/>
          <w:color w:val="0075C9"/>
          <w:szCs w:val="26"/>
        </w:rPr>
        <w:br w:type="page"/>
      </w:r>
    </w:p>
    <w:p w14:paraId="29B86EE3" w14:textId="2ECC264E" w:rsidR="00702D30" w:rsidRPr="00702D30" w:rsidRDefault="00702D30" w:rsidP="00702D30">
      <w:pPr>
        <w:suppressAutoHyphens w:val="0"/>
        <w:autoSpaceDE/>
        <w:autoSpaceDN/>
        <w:adjustRightInd/>
        <w:spacing w:after="0" w:line="240" w:lineRule="auto"/>
        <w:textAlignment w:val="auto"/>
        <w:rPr>
          <w:rFonts w:eastAsia="Times New Roman" w:cs="Times New Roman"/>
          <w:b/>
          <w:color w:val="0075C9"/>
          <w:sz w:val="24"/>
          <w:szCs w:val="24"/>
        </w:rPr>
      </w:pPr>
      <w:r w:rsidRPr="00702D30">
        <w:rPr>
          <w:rFonts w:eastAsia="Times New Roman" w:cs="Times New Roman"/>
          <w:b/>
          <w:color w:val="0075C9"/>
          <w:sz w:val="24"/>
          <w:szCs w:val="24"/>
        </w:rPr>
        <w:lastRenderedPageBreak/>
        <w:t>Question 1.3 Governance Process</w:t>
      </w:r>
    </w:p>
    <w:p w14:paraId="2382C16D" w14:textId="77777777" w:rsidR="00702D30" w:rsidRPr="00702D30" w:rsidRDefault="00702D30" w:rsidP="00702D30">
      <w:pPr>
        <w:suppressAutoHyphens w:val="0"/>
        <w:autoSpaceDE/>
        <w:autoSpaceDN/>
        <w:adjustRightInd/>
        <w:spacing w:before="120" w:line="240" w:lineRule="auto"/>
        <w:textAlignment w:val="auto"/>
        <w:outlineLvl w:val="4"/>
        <w:rPr>
          <w:rFonts w:eastAsia="Times New Roman" w:cs="Times New Roman"/>
          <w:b/>
          <w:color w:val="auto"/>
          <w:szCs w:val="24"/>
        </w:rPr>
      </w:pPr>
      <w:r w:rsidRPr="00702D30">
        <w:rPr>
          <w:rFonts w:eastAsia="Times New Roman" w:cs="Times New Roman"/>
          <w:b/>
          <w:color w:val="auto"/>
          <w:szCs w:val="24"/>
        </w:rPr>
        <w:t xml:space="preserve">Do we have an established governance process to guide major information and/or information system decisions? </w:t>
      </w:r>
    </w:p>
    <w:p w14:paraId="6A432698"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0</w:t>
      </w:r>
      <w:r w:rsidRPr="00702D30">
        <w:rPr>
          <w:rFonts w:eastAsia="MS Mincho"/>
          <w:color w:val="auto"/>
        </w:rPr>
        <w:tab/>
        <w:t>We have no such governance process.</w:t>
      </w:r>
    </w:p>
    <w:p w14:paraId="2D2C97AC"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1</w:t>
      </w:r>
      <w:r w:rsidRPr="00702D30">
        <w:rPr>
          <w:rFonts w:eastAsia="MS Mincho"/>
          <w:color w:val="auto"/>
        </w:rPr>
        <w:tab/>
        <w:t>We have made occasional efforts to govern major information and/or information system decisions.</w:t>
      </w:r>
    </w:p>
    <w:p w14:paraId="22C35E07"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2</w:t>
      </w:r>
      <w:r w:rsidRPr="00702D30">
        <w:rPr>
          <w:rFonts w:eastAsia="MS Mincho"/>
          <w:color w:val="auto"/>
        </w:rPr>
        <w:tab/>
        <w:t>We have made periodically established governance for specific information and/or information system decisions.</w:t>
      </w:r>
    </w:p>
    <w:p w14:paraId="3BFB0364"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olor w:val="auto"/>
        </w:rPr>
      </w:pPr>
      <w:r w:rsidRPr="00702D30">
        <w:rPr>
          <w:rFonts w:eastAsia="MS Mincho"/>
          <w:color w:val="auto"/>
        </w:rPr>
        <w:t>Level 3</w:t>
      </w:r>
      <w:r w:rsidRPr="00702D30">
        <w:rPr>
          <w:rFonts w:eastAsia="MS Mincho"/>
          <w:color w:val="auto"/>
        </w:rPr>
        <w:tab/>
        <w:t>We have made sustained efforts to govern major information and/or information system decisions.</w:t>
      </w:r>
    </w:p>
    <w:p w14:paraId="27BDECCB" w14:textId="77777777" w:rsidR="00702D30" w:rsidRPr="00702D30" w:rsidRDefault="00702D30" w:rsidP="00702D30">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702D30">
        <w:rPr>
          <w:rFonts w:eastAsia="MS Mincho"/>
          <w:color w:val="auto"/>
        </w:rPr>
        <w:t>Level 4</w:t>
      </w:r>
      <w:r w:rsidRPr="00702D30">
        <w:rPr>
          <w:rFonts w:eastAsia="MS Mincho"/>
          <w:color w:val="auto"/>
        </w:rPr>
        <w:tab/>
        <w:t xml:space="preserve">We have an ongoing process to govern information and information system. </w:t>
      </w:r>
    </w:p>
    <w:p w14:paraId="3C31FCF1" w14:textId="77777777" w:rsidR="00702D30" w:rsidRPr="00702D30" w:rsidRDefault="00702D30" w:rsidP="00702D30">
      <w:pPr>
        <w:numPr>
          <w:ilvl w:val="0"/>
          <w:numId w:val="9"/>
        </w:numPr>
        <w:suppressAutoHyphens w:val="0"/>
        <w:autoSpaceDE/>
        <w:autoSpaceDN/>
        <w:adjustRightInd/>
        <w:spacing w:before="120" w:line="276" w:lineRule="auto"/>
        <w:ind w:left="547" w:hanging="547"/>
        <w:textAlignment w:val="auto"/>
        <w:rPr>
          <w:rFonts w:eastAsia="MS Mincho" w:cs="Cambria"/>
          <w:color w:val="0075C9"/>
        </w:rPr>
      </w:pPr>
      <w:r w:rsidRPr="00702D30">
        <w:rPr>
          <w:rFonts w:eastAsia="MS Mincho"/>
          <w:color w:val="auto"/>
        </w:rPr>
        <w:t>Level 5</w:t>
      </w:r>
      <w:r w:rsidRPr="00702D30">
        <w:rPr>
          <w:rFonts w:eastAsia="MS Mincho"/>
          <w:color w:val="auto"/>
        </w:rPr>
        <w:tab/>
        <w:t xml:space="preserve">We use evaluation findings to improve governance of information and information systems. </w:t>
      </w:r>
    </w:p>
    <w:p w14:paraId="64C1712E" w14:textId="77777777" w:rsidR="00702D30" w:rsidRPr="00702D30" w:rsidRDefault="00702D30" w:rsidP="00702D30">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702D30">
        <w:rPr>
          <w:rFonts w:eastAsia="Times New Roman" w:cs="Times New Roman"/>
          <w:b/>
          <w:i/>
          <w:noProof/>
          <w:color w:val="0075C9"/>
          <w:szCs w:val="26"/>
        </w:rPr>
        <mc:AlternateContent>
          <mc:Choice Requires="wps">
            <w:drawing>
              <wp:anchor distT="0" distB="0" distL="114300" distR="114300" simplePos="0" relativeHeight="251672576" behindDoc="0" locked="0" layoutInCell="1" allowOverlap="1" wp14:anchorId="5A541B35" wp14:editId="67A4B42A">
                <wp:simplePos x="0" y="0"/>
                <wp:positionH relativeFrom="column">
                  <wp:posOffset>0</wp:posOffset>
                </wp:positionH>
                <wp:positionV relativeFrom="paragraph">
                  <wp:posOffset>70706</wp:posOffset>
                </wp:positionV>
                <wp:extent cx="15011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F6AD45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55pt" to="11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pS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XSOHBcY+eEoIZ&#10;pyT2wXtWMKDgICs1R2o5Ye+PuHgUj5hpnwd0+c+ExLmoe7mpq89JKN5sNnXT3HMT1Gus+pUYkdJn&#10;HZzIRiet8Zk4tHD6Qokv46OvR/K2D4/G2tI868XcyU+b9YaRgUdosJDYdJFJkR+lADvybKqEBZGC&#10;NX3Ozjh0ob1FcQIeD56qPszPXK4UFihxgDmUL5PnCn5LzeUcgKZrcgktx6zP0LpM31J9Vu6qVbZe&#10;Qn8pElbZ484W9GUK8+i89dl++1Z2PwEAAP//AwBQSwMEFAAGAAgAAAAhAKR73VTZAAAABgEAAA8A&#10;AABkcnMvZG93bnJldi54bWxMj81OwzAQhO9IvIO1SNzoJmmpqhCnQvzcoQSJ3tx4SSLidYjdNLw9&#10;izjAcWZWM98W29n1aqIxdJ41pIsEFHHtbceNhurl8WoDKkTD1vSeScMXBdiW52eFya0/8TNNu9go&#10;KeGQGw1tjEOOGOqWnAkLPxBL9u5HZ6LIsUE7mpOUux6zJFmjMx3LQmsGumup/tgdnYbl5/4JK67f&#10;Mpzur18f0mpYYaX15cV8ewMq0hz/juEHX9ChFKaDP7INqtcgj0Rx0xSUpNlyvQJ1+DWwLPA/fvkN&#10;AAD//wMAUEsBAi0AFAAGAAgAAAAhALaDOJL+AAAA4QEAABMAAAAAAAAAAAAAAAAAAAAAAFtDb250&#10;ZW50X1R5cGVzXS54bWxQSwECLQAUAAYACAAAACEAOP0h/9YAAACUAQAACwAAAAAAAAAAAAAAAAAv&#10;AQAAX3JlbHMvLnJlbHNQSwECLQAUAAYACAAAACEALHdaUsUBAABzAwAADgAAAAAAAAAAAAAAAAAu&#10;AgAAZHJzL2Uyb0RvYy54bWxQSwECLQAUAAYACAAAACEApHvdVNkAAAAGAQAADwAAAAAAAAAAAAAA&#10;AAAfBAAAZHJzL2Rvd25yZXYueG1sUEsFBgAAAAAEAAQA8wAAACUFAAAAAA==&#10;" strokecolor="windowText"/>
            </w:pict>
          </mc:Fallback>
        </mc:AlternateContent>
      </w:r>
      <w:r w:rsidRPr="00702D30">
        <w:rPr>
          <w:rFonts w:eastAsia="Times New Roman" w:cs="Times New Roman"/>
          <w:b/>
          <w:color w:val="0075C9"/>
          <w:szCs w:val="26"/>
        </w:rPr>
        <w:br/>
        <w:t>Key concepts</w:t>
      </w:r>
    </w:p>
    <w:p w14:paraId="6C1FE46C"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 xml:space="preserve">Governance process </w:t>
      </w:r>
      <w:r w:rsidRPr="00702D30">
        <w:rPr>
          <w:rFonts w:eastAsia="Times New Roman" w:cs="Times New Roman"/>
          <w:color w:val="auto"/>
        </w:rPr>
        <w:t xml:space="preserve">refers to how decisions get made and approved. This may include a written plan which describes who participates in decision making, a governance structure such as a committee, descriptions of how decisions are made and who has approval authority for what levels of decisions. </w:t>
      </w:r>
    </w:p>
    <w:p w14:paraId="1E8B06F6" w14:textId="77777777" w:rsidR="00702D30" w:rsidRPr="00702D30" w:rsidRDefault="00702D30" w:rsidP="00702D30">
      <w:pPr>
        <w:suppressAutoHyphens w:val="0"/>
        <w:autoSpaceDE/>
        <w:autoSpaceDN/>
        <w:adjustRightInd/>
        <w:spacing w:before="120" w:after="0" w:line="240" w:lineRule="auto"/>
        <w:textAlignment w:val="auto"/>
        <w:rPr>
          <w:rFonts w:eastAsia="Times New Roman" w:cs="Times New Roman"/>
          <w:color w:val="auto"/>
        </w:rPr>
      </w:pPr>
      <w:r w:rsidRPr="00702D30">
        <w:rPr>
          <w:rFonts w:eastAsia="Times New Roman" w:cs="Times New Roman"/>
          <w:b/>
          <w:color w:val="auto"/>
        </w:rPr>
        <w:t xml:space="preserve">Major information and information systems decisions </w:t>
      </w:r>
      <w:r w:rsidRPr="00702D30">
        <w:rPr>
          <w:rFonts w:eastAsia="Times New Roman" w:cs="Times New Roman"/>
          <w:color w:val="auto"/>
        </w:rPr>
        <w:t xml:space="preserve">might include: a formal information governance policy and standing committee; decisions around procuring a new system, migrating from an existing to a new system, or rolling out a major upgrade to an existing system; and a formal and consistent policy and procures for managing information requests from the media, researchers or other external parties. </w:t>
      </w:r>
    </w:p>
    <w:p w14:paraId="5696CB6E" w14:textId="77777777" w:rsidR="00702D30" w:rsidRPr="00702D30" w:rsidRDefault="00702D30" w:rsidP="00960AA1">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702D30">
        <w:rPr>
          <w:rFonts w:eastAsia="Times New Roman" w:cs="Times New Roman"/>
          <w:b/>
          <w:color w:val="0075C9"/>
          <w:szCs w:val="26"/>
        </w:rPr>
        <w:t>Discussion prompts</w:t>
      </w:r>
    </w:p>
    <w:p w14:paraId="44BD4260" w14:textId="77777777" w:rsid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Do you have a formal information governance plan for the health department?</w:t>
      </w:r>
    </w:p>
    <w:p w14:paraId="75187CCD" w14:textId="77777777" w:rsid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Is a formal decision-making process for prioritizing, selecting, procuring and/or developing information systems documented</w:t>
      </w:r>
      <w:r w:rsidR="00960AA1">
        <w:rPr>
          <w:rFonts w:eastAsia="Calibri" w:cs="Times New Roman"/>
          <w:color w:val="auto"/>
        </w:rPr>
        <w:t>?</w:t>
      </w:r>
    </w:p>
    <w:p w14:paraId="625457F5" w14:textId="5D85E7BF" w:rsidR="00702D30" w:rsidRPr="00960AA1" w:rsidRDefault="00702D30" w:rsidP="00960AA1">
      <w:pPr>
        <w:pStyle w:val="ListParagraph"/>
        <w:numPr>
          <w:ilvl w:val="0"/>
          <w:numId w:val="14"/>
        </w:numPr>
        <w:suppressAutoHyphens w:val="0"/>
        <w:autoSpaceDE/>
        <w:autoSpaceDN/>
        <w:adjustRightInd/>
        <w:spacing w:after="200" w:line="276" w:lineRule="auto"/>
        <w:contextualSpacing/>
        <w:textAlignment w:val="auto"/>
        <w:rPr>
          <w:rFonts w:eastAsia="Calibri" w:cs="Times New Roman"/>
          <w:color w:val="auto"/>
        </w:rPr>
      </w:pPr>
      <w:r w:rsidRPr="00960AA1">
        <w:rPr>
          <w:rFonts w:eastAsia="Calibri" w:cs="Times New Roman"/>
          <w:color w:val="auto"/>
        </w:rPr>
        <w:t>Would a program embarking on a major system change know where and how to begin that process?</w:t>
      </w:r>
    </w:p>
    <w:p w14:paraId="3B439526" w14:textId="399F398F" w:rsidR="00702D30" w:rsidRDefault="00702D30" w:rsidP="00702D30">
      <w:pPr>
        <w:suppressAutoHyphens w:val="0"/>
        <w:autoSpaceDE/>
        <w:autoSpaceDN/>
        <w:adjustRightInd/>
        <w:spacing w:after="200" w:line="276" w:lineRule="auto"/>
        <w:contextualSpacing/>
        <w:textAlignment w:val="auto"/>
        <w:rPr>
          <w:rFonts w:eastAsia="Calibri" w:cs="Times New Roman"/>
          <w:color w:val="auto"/>
        </w:rPr>
      </w:pPr>
      <w:r w:rsidRPr="00702D30">
        <w:rPr>
          <w:rFonts w:eastAsia="Calibri" w:cs="Times New Roman"/>
          <w:color w:val="auto"/>
        </w:rPr>
        <w:br w:type="page"/>
      </w:r>
    </w:p>
    <w:p w14:paraId="66595128" w14:textId="77777777" w:rsidR="006C283B" w:rsidRPr="006C283B" w:rsidRDefault="006C283B" w:rsidP="006C283B">
      <w:pPr>
        <w:suppressAutoHyphens w:val="0"/>
        <w:autoSpaceDE/>
        <w:autoSpaceDN/>
        <w:adjustRightInd/>
        <w:spacing w:before="240" w:line="240" w:lineRule="auto"/>
        <w:textAlignment w:val="auto"/>
        <w:rPr>
          <w:rFonts w:eastAsia="Times New Roman" w:cs="Times New Roman"/>
          <w:b/>
          <w:color w:val="0075C9"/>
          <w:sz w:val="24"/>
          <w:szCs w:val="24"/>
        </w:rPr>
      </w:pPr>
      <w:r w:rsidRPr="006C283B">
        <w:rPr>
          <w:rFonts w:eastAsia="Times New Roman" w:cs="Times New Roman"/>
          <w:b/>
          <w:color w:val="0075C9"/>
          <w:sz w:val="24"/>
          <w:szCs w:val="24"/>
        </w:rPr>
        <w:lastRenderedPageBreak/>
        <w:t>Question 1.4 Funding Plan</w:t>
      </w:r>
    </w:p>
    <w:p w14:paraId="0B8B4EE4" w14:textId="77777777" w:rsidR="006C283B" w:rsidRPr="006C283B" w:rsidRDefault="006C283B" w:rsidP="006C283B">
      <w:pPr>
        <w:suppressAutoHyphens w:val="0"/>
        <w:autoSpaceDE/>
        <w:autoSpaceDN/>
        <w:adjustRightInd/>
        <w:spacing w:before="120" w:line="240" w:lineRule="auto"/>
        <w:textAlignment w:val="auto"/>
        <w:outlineLvl w:val="4"/>
        <w:rPr>
          <w:rFonts w:eastAsia="Times New Roman" w:cs="Times New Roman"/>
          <w:b/>
          <w:i/>
          <w:color w:val="auto"/>
        </w:rPr>
      </w:pPr>
      <w:r w:rsidRPr="006C283B">
        <w:rPr>
          <w:rFonts w:eastAsia="Times New Roman" w:cs="Times New Roman"/>
          <w:b/>
          <w:color w:val="auto"/>
        </w:rPr>
        <w:t xml:space="preserve">Do we have a systematic, sustained approach to funding informatics strategy and/or activities? </w:t>
      </w:r>
    </w:p>
    <w:p w14:paraId="7A5E2EC2"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0</w:t>
      </w:r>
      <w:r w:rsidRPr="006C283B">
        <w:rPr>
          <w:rFonts w:eastAsia="MS Mincho"/>
          <w:color w:val="auto"/>
        </w:rPr>
        <w:tab/>
        <w:t xml:space="preserve">We have no specific process for funding informatics activities. </w:t>
      </w:r>
    </w:p>
    <w:p w14:paraId="0A34AF95" w14:textId="43436B86"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1</w:t>
      </w:r>
      <w:r w:rsidRPr="006C283B">
        <w:rPr>
          <w:rFonts w:eastAsia="MS Mincho"/>
          <w:color w:val="auto"/>
        </w:rPr>
        <w:tab/>
      </w:r>
      <w:r>
        <w:rPr>
          <w:rFonts w:eastAsia="MS Mincho"/>
          <w:color w:val="auto"/>
        </w:rPr>
        <w:t>Our</w:t>
      </w:r>
      <w:r w:rsidRPr="006C283B">
        <w:rPr>
          <w:rFonts w:eastAsia="MS Mincho"/>
          <w:color w:val="auto"/>
        </w:rPr>
        <w:t xml:space="preserve"> informatics funding is sporadic and not based on a plan.</w:t>
      </w:r>
      <w:r w:rsidRPr="006C283B" w:rsidDel="00B100A2">
        <w:rPr>
          <w:rFonts w:eastAsia="MS Mincho"/>
          <w:color w:val="auto"/>
        </w:rPr>
        <w:t xml:space="preserve"> </w:t>
      </w:r>
    </w:p>
    <w:p w14:paraId="22409836" w14:textId="0F8883B2"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2</w:t>
      </w:r>
      <w:r w:rsidRPr="006C283B">
        <w:rPr>
          <w:rFonts w:eastAsia="MS Mincho"/>
          <w:color w:val="auto"/>
        </w:rPr>
        <w:tab/>
        <w:t>We</w:t>
      </w:r>
      <w:r>
        <w:rPr>
          <w:rFonts w:eastAsia="MS Mincho"/>
          <w:color w:val="auto"/>
        </w:rPr>
        <w:t xml:space="preserve"> occasionally plan</w:t>
      </w:r>
      <w:r w:rsidRPr="006C283B">
        <w:rPr>
          <w:rFonts w:eastAsia="MS Mincho"/>
          <w:color w:val="auto"/>
        </w:rPr>
        <w:t xml:space="preserve"> for informatics funding.</w:t>
      </w:r>
      <w:r w:rsidRPr="006C283B" w:rsidDel="00B100A2">
        <w:rPr>
          <w:rFonts w:eastAsia="MS Mincho"/>
          <w:color w:val="auto"/>
        </w:rPr>
        <w:t xml:space="preserve"> </w:t>
      </w:r>
    </w:p>
    <w:p w14:paraId="231C021F"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3</w:t>
      </w:r>
      <w:r w:rsidRPr="006C283B">
        <w:rPr>
          <w:rFonts w:eastAsia="MS Mincho"/>
          <w:color w:val="auto"/>
        </w:rPr>
        <w:tab/>
        <w:t>We routinely plan for informatics funding and can sustain critical informatics functions over time.</w:t>
      </w:r>
      <w:r w:rsidRPr="006C283B" w:rsidDel="00B100A2">
        <w:rPr>
          <w:rFonts w:eastAsia="MS Mincho"/>
          <w:color w:val="auto"/>
        </w:rPr>
        <w:t xml:space="preserve"> </w:t>
      </w:r>
    </w:p>
    <w:p w14:paraId="048A2313"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4</w:t>
      </w:r>
      <w:r w:rsidRPr="006C283B">
        <w:rPr>
          <w:rFonts w:eastAsia="MS Mincho"/>
          <w:color w:val="auto"/>
        </w:rPr>
        <w:tab/>
        <w:t>We have established a method to evaluate long-term informatics funding approaches.</w:t>
      </w:r>
      <w:r w:rsidRPr="006C283B" w:rsidDel="00B100A2">
        <w:rPr>
          <w:rFonts w:eastAsia="MS Mincho"/>
          <w:color w:val="auto"/>
        </w:rPr>
        <w:t xml:space="preserve"> </w:t>
      </w:r>
    </w:p>
    <w:p w14:paraId="42705224" w14:textId="77777777" w:rsidR="006C283B" w:rsidRPr="006C283B" w:rsidRDefault="006C283B" w:rsidP="006C283B">
      <w:pPr>
        <w:numPr>
          <w:ilvl w:val="0"/>
          <w:numId w:val="9"/>
        </w:numPr>
        <w:suppressAutoHyphens w:val="0"/>
        <w:autoSpaceDE/>
        <w:autoSpaceDN/>
        <w:adjustRightInd/>
        <w:spacing w:before="120" w:line="276" w:lineRule="auto"/>
        <w:ind w:left="547" w:hanging="547"/>
        <w:textAlignment w:val="auto"/>
        <w:rPr>
          <w:rFonts w:eastAsia="MS Mincho"/>
          <w:color w:val="auto"/>
        </w:rPr>
      </w:pPr>
      <w:r w:rsidRPr="006C283B">
        <w:rPr>
          <w:rFonts w:eastAsia="MS Mincho"/>
          <w:color w:val="auto"/>
        </w:rPr>
        <w:t>Level 5</w:t>
      </w:r>
      <w:r w:rsidRPr="006C283B">
        <w:rPr>
          <w:rFonts w:eastAsia="MS Mincho"/>
          <w:color w:val="auto"/>
        </w:rPr>
        <w:tab/>
        <w:t>We use evaluation findings to improve informatics funding.</w:t>
      </w:r>
      <w:r w:rsidRPr="006C283B" w:rsidDel="00B100A2">
        <w:rPr>
          <w:rFonts w:eastAsia="MS Mincho"/>
          <w:color w:val="auto"/>
        </w:rPr>
        <w:t xml:space="preserve"> </w:t>
      </w:r>
    </w:p>
    <w:p w14:paraId="6A0BF86E" w14:textId="77777777" w:rsidR="006C283B" w:rsidRPr="006C283B" w:rsidRDefault="006C283B" w:rsidP="006C283B">
      <w:pPr>
        <w:suppressAutoHyphens w:val="0"/>
        <w:autoSpaceDE/>
        <w:autoSpaceDN/>
        <w:adjustRightInd/>
        <w:spacing w:before="240" w:after="60" w:line="240" w:lineRule="auto"/>
        <w:textAlignment w:val="auto"/>
        <w:outlineLvl w:val="4"/>
        <w:rPr>
          <w:rFonts w:eastAsia="Times New Roman" w:cs="Times New Roman"/>
          <w:b/>
          <w:color w:val="0075C9"/>
          <w:sz w:val="24"/>
        </w:rPr>
      </w:pPr>
      <w:r w:rsidRPr="006C283B">
        <w:rPr>
          <w:rFonts w:eastAsia="Times New Roman" w:cs="Times New Roman"/>
          <w:b/>
          <w:i/>
          <w:noProof/>
          <w:color w:val="auto"/>
          <w:sz w:val="24"/>
        </w:rPr>
        <mc:AlternateContent>
          <mc:Choice Requires="wps">
            <w:drawing>
              <wp:anchor distT="0" distB="0" distL="114300" distR="114300" simplePos="0" relativeHeight="251674624" behindDoc="0" locked="0" layoutInCell="1" allowOverlap="1" wp14:anchorId="428D00A0" wp14:editId="365DDEFB">
                <wp:simplePos x="0" y="0"/>
                <wp:positionH relativeFrom="column">
                  <wp:posOffset>-7620</wp:posOffset>
                </wp:positionH>
                <wp:positionV relativeFrom="paragraph">
                  <wp:posOffset>91661</wp:posOffset>
                </wp:positionV>
                <wp:extent cx="15011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2606B4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7.2pt" to="11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EExQEAAHMDAAAOAAAAZHJzL2Uyb0RvYy54bWysU02P0zAQvSPxHyzfaZJCEURN99BquSCo&#10;tLs/YNZxEkv+0oxp2n/P2M2WBW6IHJwZj+d53pvx9u7srDhpJBN8J5tVLYX2KvTGj518erx/90kK&#10;SuB7sMHrTl40ybvd2zfbObZ6HaZge42CQTy1c+zklFJsq4rUpB3QKkTtOTgEdJDYxbHqEWZGd7Za&#10;1/XHag7YRwxKE/Hu4RqUu4I/DFql78NAOgnbSa4tlRXL+pzXareFdkSIk1FLGfAPVTgwni+9QR0g&#10;gfiB5i8oZxQGCkNaqeCqMAxG6cKB2TT1H2weJoi6cGFxKN5kov8Hq76djihMz717L4UHxz16SAhm&#10;nJLYB+9ZwYCCg6zUHKnlhL0/4uJRPGKmfR7Q5T8TEuei7uWmrj4noXiz2dRN84GboF5i1a/EiJS+&#10;6OBENjppjc/EoYXTV0p8GR99OZK3fbg31pbmWS/mTn7erDeMDDxCg4XEpotMivwoBdiRZ1MlLIgU&#10;rOlzdsahC+0tihPwePBU9WF+5HKlsECJA8yhfJk8V/Bbai7nADRdk0toOWZ9htZl+pbqs3JXrbL1&#10;HPpLkbDKHne2oC9TmEfntc/267ey+wkAAP//AwBQSwMEFAAGAAgAAAAhANdm29vaAAAACAEAAA8A&#10;AABkcnMvZG93bnJldi54bWxMj09Pg0AQxe8mfofNmHhrByg1DbI0xj93bTGxty2MQGRnkd1S/PaO&#10;8aDH+b2XN+/l29n2aqLRd441xMsIFHHl6o4bDeX+abEB5YPh2vSOScMXedgWlxe5yWp35headqFR&#10;EsI+MxraEIYM0VctWeOXbiAW7d2N1gQ5xwbr0Zwl3PaYRNENWtOxfGjNQPctVR+7k9Ww+jw8Y8nV&#10;W4LTw/r1MS6HFEutr6/mu1tQgebwZ4af+lIdCul0dCeuveo1LOJEnMLTFJToyWot4PgLsMjx/4Di&#10;GwAA//8DAFBLAQItABQABgAIAAAAIQC2gziS/gAAAOEBAAATAAAAAAAAAAAAAAAAAAAAAABbQ29u&#10;dGVudF9UeXBlc10ueG1sUEsBAi0AFAAGAAgAAAAhADj9If/WAAAAlAEAAAsAAAAAAAAAAAAAAAAA&#10;LwEAAF9yZWxzLy5yZWxzUEsBAi0AFAAGAAgAAAAhAHA3gQTFAQAAcwMAAA4AAAAAAAAAAAAAAAAA&#10;LgIAAGRycy9lMm9Eb2MueG1sUEsBAi0AFAAGAAgAAAAhANdm29vaAAAACAEAAA8AAAAAAAAAAAAA&#10;AAAAHwQAAGRycy9kb3ducmV2LnhtbFBLBQYAAAAABAAEAPMAAAAmBQAAAAA=&#10;" strokecolor="windowText"/>
            </w:pict>
          </mc:Fallback>
        </mc:AlternateContent>
      </w:r>
    </w:p>
    <w:p w14:paraId="68468D7E" w14:textId="77777777" w:rsidR="006C283B" w:rsidRPr="006C283B" w:rsidRDefault="006C283B" w:rsidP="006C283B">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6C283B">
        <w:rPr>
          <w:rFonts w:eastAsia="Times New Roman" w:cs="Times New Roman"/>
          <w:b/>
          <w:color w:val="0075C9"/>
          <w:szCs w:val="26"/>
        </w:rPr>
        <w:t>Key concepts</w:t>
      </w:r>
    </w:p>
    <w:p w14:paraId="75AF0C70" w14:textId="5B922906" w:rsidR="006C283B" w:rsidRPr="006C283B" w:rsidRDefault="006C283B" w:rsidP="006C283B">
      <w:pPr>
        <w:suppressAutoHyphens w:val="0"/>
        <w:autoSpaceDE/>
        <w:autoSpaceDN/>
        <w:adjustRightInd/>
        <w:spacing w:before="120" w:after="0" w:line="240" w:lineRule="auto"/>
        <w:textAlignment w:val="auto"/>
        <w:rPr>
          <w:rFonts w:eastAsia="Calibri" w:cs="Times New Roman"/>
          <w:color w:val="auto"/>
        </w:rPr>
      </w:pPr>
      <w:r w:rsidRPr="006C283B">
        <w:rPr>
          <w:rFonts w:eastAsia="Calibri" w:cs="Times New Roman"/>
          <w:color w:val="auto"/>
        </w:rPr>
        <w:t xml:space="preserve">A sustained approach to funding may include activities undertaken to identify the potential sources of revenue (where will money come from) and how the organization will seek the funds (state or local funds, CDC cooperative agreements, grants, partnerships, monetized services) to support informatics activities. An approach may include development of a </w:t>
      </w:r>
      <w:r w:rsidRPr="006C283B">
        <w:rPr>
          <w:rFonts w:eastAsia="Calibri" w:cs="Times New Roman"/>
          <w:b/>
          <w:color w:val="auto"/>
        </w:rPr>
        <w:t>funding plan</w:t>
      </w:r>
      <w:r w:rsidRPr="006C283B">
        <w:rPr>
          <w:rFonts w:eastAsia="Calibri" w:cs="Times New Roman"/>
          <w:color w:val="auto"/>
        </w:rPr>
        <w:t xml:space="preserve"> that describes revenue goals and includes measurable objectives or benchmarks, as well as action steps related to the funding strategy. It may also include an analysis of t</w:t>
      </w:r>
      <w:r w:rsidR="00303FD9">
        <w:rPr>
          <w:rFonts w:eastAsia="Calibri" w:cs="Times New Roman"/>
          <w:color w:val="auto"/>
        </w:rPr>
        <w:t>he financial, physical facility</w:t>
      </w:r>
      <w:r w:rsidRPr="006C283B">
        <w:rPr>
          <w:rFonts w:eastAsia="Calibri" w:cs="Times New Roman"/>
          <w:color w:val="auto"/>
        </w:rPr>
        <w:t xml:space="preserve"> and human resources (both staff and volunteer) needs. </w:t>
      </w:r>
    </w:p>
    <w:p w14:paraId="577D1395" w14:textId="77777777" w:rsidR="006C283B" w:rsidRPr="006C283B" w:rsidRDefault="006C283B" w:rsidP="00303FD9">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6C283B">
        <w:rPr>
          <w:rFonts w:eastAsia="Times New Roman" w:cs="Times New Roman"/>
          <w:b/>
          <w:color w:val="0075C9"/>
          <w:szCs w:val="26"/>
        </w:rPr>
        <w:t>Discussion prompts</w:t>
      </w:r>
    </w:p>
    <w:p w14:paraId="74650E5F" w14:textId="3EFE951E"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 xml:space="preserve">What efforts have been made related to a comprehensive funding strategy with associated informatics </w:t>
      </w:r>
      <w:r w:rsidR="00303FD9">
        <w:rPr>
          <w:rFonts w:eastAsia="Calibri" w:cs="Times New Roman"/>
          <w:color w:val="auto"/>
        </w:rPr>
        <w:t>activities?</w:t>
      </w:r>
      <w:r w:rsidRPr="006C283B">
        <w:rPr>
          <w:rFonts w:eastAsia="Calibri" w:cs="Times New Roman"/>
          <w:color w:val="auto"/>
        </w:rPr>
        <w:t xml:space="preserve"> How effective have these efforts been? How do we ensure that the approach brings value to programs?</w:t>
      </w:r>
    </w:p>
    <w:p w14:paraId="63E54B25" w14:textId="77777777"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How stable are the identified funding sources? How diversified?</w:t>
      </w:r>
    </w:p>
    <w:p w14:paraId="6E80B55D" w14:textId="77777777" w:rsidR="006C283B" w:rsidRPr="006C283B" w:rsidRDefault="006C283B" w:rsidP="006C283B">
      <w:pPr>
        <w:numPr>
          <w:ilvl w:val="0"/>
          <w:numId w:val="15"/>
        </w:numPr>
        <w:suppressAutoHyphens w:val="0"/>
        <w:autoSpaceDE/>
        <w:autoSpaceDN/>
        <w:adjustRightInd/>
        <w:spacing w:after="200" w:line="276" w:lineRule="auto"/>
        <w:ind w:left="720"/>
        <w:contextualSpacing/>
        <w:textAlignment w:val="auto"/>
        <w:rPr>
          <w:rFonts w:eastAsia="Calibri" w:cs="Times New Roman"/>
          <w:color w:val="auto"/>
        </w:rPr>
      </w:pPr>
      <w:r w:rsidRPr="006C283B">
        <w:rPr>
          <w:rFonts w:eastAsia="Calibri" w:cs="Times New Roman"/>
          <w:color w:val="auto"/>
        </w:rPr>
        <w:t xml:space="preserve">Are informatics activities sufficiently funded to achieve the operational goals and objectives? Are there currently or anticipated gaps in funding that require specific strategies? </w:t>
      </w:r>
    </w:p>
    <w:p w14:paraId="5ABA9257" w14:textId="77777777" w:rsidR="006C283B" w:rsidRPr="006C283B" w:rsidRDefault="006C283B" w:rsidP="006C283B">
      <w:pPr>
        <w:suppressAutoHyphens w:val="0"/>
        <w:autoSpaceDE/>
        <w:autoSpaceDN/>
        <w:adjustRightInd/>
        <w:spacing w:after="200" w:line="276" w:lineRule="auto"/>
        <w:textAlignment w:val="auto"/>
        <w:rPr>
          <w:rFonts w:eastAsia="Calibri" w:cs="Times New Roman"/>
          <w:color w:val="auto"/>
          <w:sz w:val="24"/>
        </w:rPr>
      </w:pPr>
      <w:r w:rsidRPr="006C283B">
        <w:rPr>
          <w:rFonts w:eastAsia="Calibri" w:cs="Times New Roman"/>
          <w:color w:val="auto"/>
          <w:sz w:val="24"/>
        </w:rPr>
        <w:br w:type="page"/>
      </w:r>
    </w:p>
    <w:p w14:paraId="6E967CF9" w14:textId="77777777" w:rsidR="00EF7602" w:rsidRPr="00EF7602" w:rsidRDefault="00EF7602" w:rsidP="00EF7602">
      <w:pPr>
        <w:suppressAutoHyphens w:val="0"/>
        <w:autoSpaceDE/>
        <w:autoSpaceDN/>
        <w:adjustRightInd/>
        <w:spacing w:before="240" w:line="240" w:lineRule="auto"/>
        <w:textAlignment w:val="auto"/>
        <w:rPr>
          <w:rFonts w:eastAsia="Times New Roman" w:cs="Times New Roman"/>
          <w:b/>
          <w:color w:val="0075C9"/>
          <w:sz w:val="24"/>
          <w:szCs w:val="24"/>
        </w:rPr>
      </w:pPr>
      <w:r w:rsidRPr="00EF7602">
        <w:rPr>
          <w:rFonts w:eastAsia="Times New Roman" w:cs="Times New Roman"/>
          <w:b/>
          <w:color w:val="0075C9"/>
          <w:sz w:val="24"/>
          <w:szCs w:val="24"/>
        </w:rPr>
        <w:lastRenderedPageBreak/>
        <w:t>Question 1.5 Internal Data Exchange</w:t>
      </w:r>
    </w:p>
    <w:p w14:paraId="1E455877" w14:textId="4E818F33" w:rsidR="00EF7602" w:rsidRPr="00EF7602" w:rsidRDefault="00EF7602" w:rsidP="00EF7602">
      <w:pPr>
        <w:suppressAutoHyphens w:val="0"/>
        <w:autoSpaceDE/>
        <w:autoSpaceDN/>
        <w:adjustRightInd/>
        <w:spacing w:before="120" w:line="240" w:lineRule="auto"/>
        <w:textAlignment w:val="auto"/>
        <w:outlineLvl w:val="4"/>
        <w:rPr>
          <w:rFonts w:eastAsia="Times New Roman"/>
          <w:b/>
          <w:color w:val="auto"/>
          <w:szCs w:val="24"/>
        </w:rPr>
      </w:pPr>
      <w:r w:rsidRPr="00EF7602">
        <w:rPr>
          <w:rFonts w:eastAsia="Times New Roman"/>
          <w:b/>
          <w:color w:val="auto"/>
          <w:szCs w:val="24"/>
        </w:rPr>
        <w:t xml:space="preserve">Do we have a strategy to improve data exchange </w:t>
      </w:r>
      <w:r w:rsidRPr="00EF7602">
        <w:rPr>
          <w:rFonts w:eastAsia="Times New Roman"/>
          <w:b/>
          <w:i/>
          <w:color w:val="auto"/>
          <w:szCs w:val="24"/>
        </w:rPr>
        <w:t>internal</w:t>
      </w:r>
      <w:r>
        <w:rPr>
          <w:rFonts w:eastAsia="Times New Roman"/>
          <w:b/>
          <w:i/>
          <w:color w:val="auto"/>
          <w:szCs w:val="24"/>
        </w:rPr>
        <w:t>ly—</w:t>
      </w:r>
      <w:r w:rsidRPr="00EF7602">
        <w:rPr>
          <w:rFonts w:eastAsia="Times New Roman"/>
          <w:b/>
          <w:color w:val="auto"/>
          <w:szCs w:val="24"/>
        </w:rPr>
        <w:t xml:space="preserve">that is, among our programs within the health department or within a broader health and human services agency? </w:t>
      </w:r>
    </w:p>
    <w:p w14:paraId="655F9862"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0</w:t>
      </w:r>
      <w:r w:rsidRPr="00EF7602">
        <w:rPr>
          <w:rFonts w:eastAsia="MS Mincho"/>
          <w:color w:val="auto"/>
          <w:szCs w:val="24"/>
        </w:rPr>
        <w:tab/>
        <w:t>We have not developed such a strategy.</w:t>
      </w:r>
    </w:p>
    <w:p w14:paraId="1F65C890" w14:textId="76C6A1F8"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1</w:t>
      </w:r>
      <w:r w:rsidRPr="00EF7602">
        <w:rPr>
          <w:rFonts w:eastAsia="MS Mincho"/>
          <w:color w:val="auto"/>
          <w:szCs w:val="24"/>
        </w:rPr>
        <w:tab/>
        <w:t xml:space="preserve">We have made isolated and ad hoc efforts to </w:t>
      </w:r>
      <w:r w:rsidR="00A15C4A">
        <w:rPr>
          <w:rFonts w:eastAsia="MS Mincho"/>
          <w:color w:val="auto"/>
          <w:szCs w:val="24"/>
        </w:rPr>
        <w:t>develop</w:t>
      </w:r>
      <w:r w:rsidRPr="00EF7602">
        <w:rPr>
          <w:rFonts w:eastAsia="MS Mincho"/>
          <w:color w:val="auto"/>
          <w:szCs w:val="24"/>
        </w:rPr>
        <w:t xml:space="preserve"> such a strategy.</w:t>
      </w:r>
    </w:p>
    <w:p w14:paraId="1ECBF170"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2</w:t>
      </w:r>
      <w:r w:rsidRPr="00EF7602">
        <w:rPr>
          <w:rFonts w:eastAsia="MS Mincho"/>
          <w:color w:val="auto"/>
          <w:szCs w:val="24"/>
        </w:rPr>
        <w:tab/>
        <w:t>We have developed/are implementing such a strategy.</w:t>
      </w:r>
    </w:p>
    <w:p w14:paraId="10FA2736"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3</w:t>
      </w:r>
      <w:r w:rsidRPr="00EF7602">
        <w:rPr>
          <w:rFonts w:eastAsia="MS Mincho"/>
          <w:color w:val="auto"/>
          <w:szCs w:val="24"/>
        </w:rPr>
        <w:tab/>
        <w:t>We have developed and are implementing such a strategy and update it periodically.</w:t>
      </w:r>
    </w:p>
    <w:p w14:paraId="67BF0E11"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4</w:t>
      </w:r>
      <w:r w:rsidRPr="00EF7602">
        <w:rPr>
          <w:rFonts w:eastAsia="MS Mincho"/>
          <w:color w:val="auto"/>
          <w:szCs w:val="24"/>
        </w:rPr>
        <w:tab/>
        <w:t>We have established a method to evaluate our internal data exchange/sharing.</w:t>
      </w:r>
    </w:p>
    <w:p w14:paraId="278B9F02" w14:textId="77777777" w:rsidR="00EF7602" w:rsidRPr="00EF7602" w:rsidRDefault="00EF7602" w:rsidP="00EF760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7602">
        <w:rPr>
          <w:rFonts w:eastAsia="MS Mincho"/>
          <w:color w:val="auto"/>
          <w:szCs w:val="24"/>
        </w:rPr>
        <w:t>Level 5</w:t>
      </w:r>
      <w:r w:rsidRPr="00EF7602">
        <w:rPr>
          <w:rFonts w:eastAsia="MS Mincho"/>
          <w:color w:val="auto"/>
          <w:szCs w:val="24"/>
        </w:rPr>
        <w:tab/>
        <w:t>We use evaluation findings to improve internal data exchange/sharing and the strategy.</w:t>
      </w:r>
    </w:p>
    <w:p w14:paraId="325FDABB" w14:textId="77777777" w:rsidR="00EF7602" w:rsidRPr="00EF7602" w:rsidRDefault="00EF7602" w:rsidP="00EF7602">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EF7602">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76672" behindDoc="0" locked="0" layoutInCell="1" allowOverlap="1" wp14:anchorId="39667CFA" wp14:editId="2BD5680D">
                <wp:simplePos x="0" y="0"/>
                <wp:positionH relativeFrom="column">
                  <wp:posOffset>-7620</wp:posOffset>
                </wp:positionH>
                <wp:positionV relativeFrom="paragraph">
                  <wp:posOffset>164051</wp:posOffset>
                </wp:positionV>
                <wp:extent cx="15011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AE192A3"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pt,12.9pt" to="117.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qCxQEAAHMDAAAOAAAAZHJzL2Uyb0RvYy54bWysU8Fu2zAMvQ/YPwi6L7aDpdiMOD0k6C7D&#10;FqDdB7CybAuQREHU4uTvRylu1nW3YT7IpCg+8T1S2/uzs+KkIxn0nWxWtRTaK+yNHzv54+nhwycp&#10;KIHvwaLXnbxokve79++2c2j1Gie0vY6CQTy1c+jklFJoq4rUpB3QCoP2HBwwOkjsxrHqI8yM7my1&#10;ruu7asbYh4hKE/Hu4RqUu4I/DFql78NAOgnbSa4tlTWW9Tmv1W4L7RghTEYtZcA/VOHAeL70BnWA&#10;BOJnNH9BOaMiEg5ppdBVOAxG6cKB2TT1GzaPEwRduLA4FG4y0f+DVd9OxyhMz727k8KD4x49pghm&#10;nJLYo/esIEbBQVZqDtRywt4f4+JROMZM+zxEl/9MSJyLupebuvqchOLNZlM3zUdugnqJVb8TQ6T0&#10;RaMT2eikNT4ThxZOXynxZXz05Uje9vhgrC3Ns17Mnfy8WW8YGXiEBguJTReYFPlRCrAjz6ZKsSAS&#10;WtPn7IxDF9rbKE7A48FT1eP8xOVKYYESB5hD+TJ5ruCP1FzOAWi6JpfQcsz6DK3L9C3VZ+WuWmXr&#10;GftLkbDKHne2oC9TmEfntc/267ey+wUAAP//AwBQSwMEFAAGAAgAAAAhANQxg6DaAAAACAEAAA8A&#10;AABkcnMvZG93bnJldi54bWxMj81OhEAQhO8mvsOkTbztNrBiDDJsjD93XTHR2yzTApHpQWaWxbe3&#10;jQc9dlWl+qtyu7hBzTSF3rOGdJ2AIm687bnVUD8/rK5AhWjYmsEzafiiANvq9KQ0hfVHfqJ5F1sl&#10;JRwKo6GLcSwQQ9ORM2HtR2Lx3v3kTJRzatFO5ijlbsAsSS7RmZ7lQ2dGuu2o+dgdnIbN59sj1ty8&#10;Zjjf5S/3aT1eYK31+dlycw0q0hL/wvCDL+hQCdPeH9gGNWhYpZkkNWS5LBA/2+Qi7H8FrEr8P6D6&#10;BgAA//8DAFBLAQItABQABgAIAAAAIQC2gziS/gAAAOEBAAATAAAAAAAAAAAAAAAAAAAAAABbQ29u&#10;dGVudF9UeXBlc10ueG1sUEsBAi0AFAAGAAgAAAAhADj9If/WAAAAlAEAAAsAAAAAAAAAAAAAAAAA&#10;LwEAAF9yZWxzLy5yZWxzUEsBAi0AFAAGAAgAAAAhAOYXWoLFAQAAcwMAAA4AAAAAAAAAAAAAAAAA&#10;LgIAAGRycy9lMm9Eb2MueG1sUEsBAi0AFAAGAAgAAAAhANQxg6DaAAAACAEAAA8AAAAAAAAAAAAA&#10;AAAAHwQAAGRycy9kb3ducmV2LnhtbFBLBQYAAAAABAAEAPMAAAAmBQAAAAA=&#10;" strokecolor="windowText"/>
            </w:pict>
          </mc:Fallback>
        </mc:AlternateContent>
      </w:r>
    </w:p>
    <w:p w14:paraId="22570AF5" w14:textId="77777777" w:rsidR="00EF7602" w:rsidRPr="00EF7602" w:rsidRDefault="00EF7602" w:rsidP="00EF760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7602">
        <w:rPr>
          <w:rFonts w:eastAsia="Times New Roman" w:cs="Times New Roman"/>
          <w:b/>
          <w:color w:val="0075C9"/>
          <w:szCs w:val="26"/>
        </w:rPr>
        <w:t>Key concepts</w:t>
      </w:r>
    </w:p>
    <w:p w14:paraId="004C1660" w14:textId="0CDFEC95" w:rsidR="00EF7602" w:rsidRPr="00EF7602" w:rsidRDefault="00EF7602" w:rsidP="0006730D">
      <w:pPr>
        <w:suppressAutoHyphens w:val="0"/>
        <w:autoSpaceDE/>
        <w:autoSpaceDN/>
        <w:adjustRightInd/>
        <w:spacing w:before="240" w:after="60" w:line="240" w:lineRule="auto"/>
        <w:textAlignment w:val="auto"/>
        <w:outlineLvl w:val="4"/>
        <w:rPr>
          <w:rFonts w:eastAsia="Times New Roman" w:cs="Times New Roman"/>
          <w:color w:val="auto"/>
          <w:szCs w:val="26"/>
        </w:rPr>
      </w:pPr>
      <w:r w:rsidRPr="00EF7602">
        <w:rPr>
          <w:rFonts w:eastAsia="Times New Roman" w:cs="Times New Roman"/>
          <w:b/>
          <w:color w:val="auto"/>
          <w:szCs w:val="26"/>
        </w:rPr>
        <w:t>A</w:t>
      </w:r>
      <w:r w:rsidR="0006730D">
        <w:rPr>
          <w:rFonts w:eastAsia="Times New Roman" w:cs="Times New Roman"/>
          <w:b/>
          <w:color w:val="auto"/>
          <w:szCs w:val="26"/>
        </w:rPr>
        <w:t>n</w:t>
      </w:r>
      <w:r w:rsidRPr="00EF7602">
        <w:rPr>
          <w:rFonts w:eastAsia="Times New Roman" w:cs="Times New Roman"/>
          <w:b/>
          <w:color w:val="auto"/>
          <w:szCs w:val="26"/>
        </w:rPr>
        <w:t xml:space="preserve"> internal data exchange strategy </w:t>
      </w:r>
      <w:r w:rsidRPr="00EF7602">
        <w:rPr>
          <w:rFonts w:eastAsia="Times New Roman" w:cs="Times New Roman"/>
          <w:color w:val="auto"/>
          <w:szCs w:val="26"/>
        </w:rPr>
        <w:t>refers to a systematic, preferably health department-wide approach to optimize data available within the health department across programs. Examples include using birth registration records to create records on newborns for population-based registries (e.g., immunization registries, newborn screening), sharing immunization records with WIC or surveillance systems, or home water well testing data with home visiting programs. It also includes ways in which such internal exchange can be improved or increased to ultimately provide greater value to internal or external users of the information. This may require working through different confidentiality/consent/allowable use requirements.</w:t>
      </w:r>
    </w:p>
    <w:p w14:paraId="02030B4A" w14:textId="77777777" w:rsidR="00EF7602" w:rsidRPr="00EF7602" w:rsidRDefault="00EF7602" w:rsidP="001C4EC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7602">
        <w:rPr>
          <w:rFonts w:eastAsia="Times New Roman" w:cs="Times New Roman"/>
          <w:b/>
          <w:color w:val="0075C9"/>
          <w:szCs w:val="26"/>
        </w:rPr>
        <w:t>Discussion prompts</w:t>
      </w:r>
    </w:p>
    <w:p w14:paraId="49D4C204" w14:textId="77777777" w:rsidR="00EF7602" w:rsidRPr="00EF7602" w:rsidRDefault="00EF7602" w:rsidP="00EF7602">
      <w:pPr>
        <w:suppressAutoHyphens w:val="0"/>
        <w:spacing w:after="60" w:line="240" w:lineRule="auto"/>
        <w:ind w:left="720" w:hanging="360"/>
        <w:textAlignment w:val="auto"/>
        <w:rPr>
          <w:rFonts w:eastAsia="MS Mincho"/>
          <w:color w:val="auto"/>
          <w:szCs w:val="24"/>
        </w:rPr>
      </w:pPr>
      <w:r w:rsidRPr="00EF7602">
        <w:rPr>
          <w:rFonts w:ascii="Times New Roman" w:eastAsia="MS Mincho" w:hAnsi="Times New Roman"/>
          <w:color w:val="auto"/>
          <w:sz w:val="24"/>
          <w:szCs w:val="24"/>
        </w:rPr>
        <w:t>1.</w:t>
      </w:r>
      <w:r w:rsidRPr="00EF7602">
        <w:rPr>
          <w:rFonts w:ascii="Times New Roman" w:eastAsia="MS Mincho" w:hAnsi="Times New Roman"/>
          <w:color w:val="auto"/>
          <w:sz w:val="24"/>
          <w:szCs w:val="24"/>
        </w:rPr>
        <w:tab/>
      </w:r>
      <w:r w:rsidRPr="00EF7602">
        <w:rPr>
          <w:rFonts w:eastAsia="MS Mincho"/>
          <w:color w:val="auto"/>
          <w:szCs w:val="24"/>
        </w:rPr>
        <w:t xml:space="preserve">Have all current data sharing arrangements been documented? </w:t>
      </w:r>
    </w:p>
    <w:p w14:paraId="0223FB25" w14:textId="77777777" w:rsidR="00EF7602" w:rsidRPr="00EF7602" w:rsidRDefault="00EF7602" w:rsidP="00EF7602">
      <w:pPr>
        <w:suppressAutoHyphens w:val="0"/>
        <w:spacing w:after="60" w:line="240" w:lineRule="auto"/>
        <w:ind w:left="720" w:hanging="360"/>
        <w:textAlignment w:val="auto"/>
        <w:rPr>
          <w:rFonts w:eastAsia="MS Mincho"/>
          <w:color w:val="auto"/>
          <w:szCs w:val="24"/>
        </w:rPr>
      </w:pPr>
      <w:r w:rsidRPr="00EF7602">
        <w:rPr>
          <w:rFonts w:eastAsia="MS Mincho"/>
          <w:color w:val="auto"/>
          <w:szCs w:val="24"/>
        </w:rPr>
        <w:t>2.</w:t>
      </w:r>
      <w:r w:rsidRPr="00EF7602">
        <w:rPr>
          <w:rFonts w:eastAsia="MS Mincho"/>
          <w:color w:val="auto"/>
          <w:szCs w:val="24"/>
        </w:rPr>
        <w:tab/>
        <w:t xml:space="preserve">Have </w:t>
      </w:r>
      <w:r w:rsidRPr="00EF7602">
        <w:rPr>
          <w:rFonts w:eastAsia="MS Mincho"/>
          <w:i/>
          <w:color w:val="auto"/>
          <w:szCs w:val="24"/>
        </w:rPr>
        <w:t>desired</w:t>
      </w:r>
      <w:r w:rsidRPr="00EF7602">
        <w:rPr>
          <w:rFonts w:eastAsia="MS Mincho"/>
          <w:color w:val="auto"/>
          <w:szCs w:val="24"/>
        </w:rPr>
        <w:t xml:space="preserve"> exchanges, those that don’t currently occur but which programs would like to see happen, been identified and documented, including the value of such exchanges to the health department, to external information users and/or the community? </w:t>
      </w:r>
    </w:p>
    <w:p w14:paraId="2C6FF260" w14:textId="4757FAFD" w:rsidR="00EF7602" w:rsidRDefault="00EF7602">
      <w:pPr>
        <w:suppressAutoHyphens w:val="0"/>
        <w:autoSpaceDE/>
        <w:autoSpaceDN/>
        <w:adjustRightInd/>
        <w:spacing w:after="160" w:line="259" w:lineRule="auto"/>
        <w:textAlignment w:val="auto"/>
        <w:rPr>
          <w:rFonts w:eastAsia="Calibri" w:cs="Times New Roman"/>
          <w:color w:val="auto"/>
        </w:rPr>
      </w:pPr>
      <w:r>
        <w:rPr>
          <w:rFonts w:eastAsia="Calibri" w:cs="Times New Roman"/>
          <w:color w:val="auto"/>
        </w:rPr>
        <w:br w:type="page"/>
      </w:r>
    </w:p>
    <w:p w14:paraId="06C53541" w14:textId="77777777" w:rsidR="00260EED" w:rsidRPr="00260EED" w:rsidRDefault="00260EED" w:rsidP="00260EED">
      <w:pPr>
        <w:suppressAutoHyphens w:val="0"/>
        <w:autoSpaceDE/>
        <w:autoSpaceDN/>
        <w:adjustRightInd/>
        <w:spacing w:after="0" w:line="240" w:lineRule="auto"/>
        <w:textAlignment w:val="auto"/>
        <w:rPr>
          <w:rFonts w:eastAsia="Times New Roman" w:cs="Times New Roman"/>
          <w:b/>
          <w:color w:val="0075C9"/>
          <w:sz w:val="24"/>
          <w:szCs w:val="24"/>
        </w:rPr>
      </w:pPr>
      <w:r w:rsidRPr="00260EED">
        <w:rPr>
          <w:rFonts w:eastAsia="Times New Roman" w:cs="Times New Roman"/>
          <w:b/>
          <w:color w:val="0075C9"/>
          <w:sz w:val="24"/>
          <w:szCs w:val="24"/>
        </w:rPr>
        <w:lastRenderedPageBreak/>
        <w:t>Question 1.6 External Data Exchange</w:t>
      </w:r>
    </w:p>
    <w:p w14:paraId="5698AF17" w14:textId="77777777" w:rsidR="00260EED" w:rsidRPr="00260EED" w:rsidRDefault="00260EED" w:rsidP="00260EED">
      <w:pPr>
        <w:suppressAutoHyphens w:val="0"/>
        <w:autoSpaceDE/>
        <w:autoSpaceDN/>
        <w:adjustRightInd/>
        <w:spacing w:before="120" w:line="240" w:lineRule="auto"/>
        <w:textAlignment w:val="auto"/>
        <w:rPr>
          <w:rFonts w:eastAsia="Times New Roman"/>
          <w:b/>
          <w:color w:val="auto"/>
          <w:szCs w:val="24"/>
        </w:rPr>
      </w:pPr>
      <w:r w:rsidRPr="00260EED">
        <w:rPr>
          <w:rFonts w:eastAsia="Times New Roman"/>
          <w:b/>
          <w:color w:val="auto"/>
          <w:szCs w:val="24"/>
        </w:rPr>
        <w:t xml:space="preserve">Do we have a strategy to improve data exchange with </w:t>
      </w:r>
      <w:r w:rsidRPr="00260EED">
        <w:rPr>
          <w:rFonts w:eastAsia="Times New Roman"/>
          <w:b/>
          <w:i/>
          <w:color w:val="auto"/>
          <w:szCs w:val="24"/>
        </w:rPr>
        <w:t>external</w:t>
      </w:r>
      <w:r w:rsidRPr="00260EED">
        <w:rPr>
          <w:rFonts w:eastAsia="Times New Roman"/>
          <w:b/>
          <w:color w:val="auto"/>
          <w:szCs w:val="24"/>
        </w:rPr>
        <w:t xml:space="preserve"> partners?</w:t>
      </w:r>
    </w:p>
    <w:p w14:paraId="3A81F333"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0</w:t>
      </w:r>
      <w:r w:rsidRPr="00260EED">
        <w:rPr>
          <w:rFonts w:eastAsia="MS Mincho"/>
          <w:color w:val="auto"/>
          <w:szCs w:val="24"/>
        </w:rPr>
        <w:tab/>
        <w:t>We have not developed such a strategy.</w:t>
      </w:r>
    </w:p>
    <w:p w14:paraId="265BD04F" w14:textId="2DDE4593"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1</w:t>
      </w:r>
      <w:r w:rsidRPr="00260EED">
        <w:rPr>
          <w:rFonts w:eastAsia="MS Mincho"/>
          <w:color w:val="auto"/>
          <w:szCs w:val="24"/>
        </w:rPr>
        <w:tab/>
        <w:t>We have made isolated</w:t>
      </w:r>
      <w:r w:rsidR="00981473">
        <w:rPr>
          <w:rFonts w:eastAsia="MS Mincho"/>
          <w:color w:val="auto"/>
          <w:szCs w:val="24"/>
        </w:rPr>
        <w:t xml:space="preserve"> and ad hoc efforts to develop</w:t>
      </w:r>
      <w:r w:rsidRPr="00260EED">
        <w:rPr>
          <w:rFonts w:eastAsia="MS Mincho"/>
          <w:color w:val="auto"/>
          <w:szCs w:val="24"/>
        </w:rPr>
        <w:t xml:space="preserve"> such a strategy.</w:t>
      </w:r>
    </w:p>
    <w:p w14:paraId="2B5325F1"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2</w:t>
      </w:r>
      <w:r w:rsidRPr="00260EED">
        <w:rPr>
          <w:rFonts w:eastAsia="MS Mincho"/>
          <w:color w:val="auto"/>
          <w:szCs w:val="24"/>
        </w:rPr>
        <w:tab/>
        <w:t>We have developed/are implementing such a strategy.</w:t>
      </w:r>
    </w:p>
    <w:p w14:paraId="2FE34DB7"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3</w:t>
      </w:r>
      <w:r w:rsidRPr="00260EED">
        <w:rPr>
          <w:rFonts w:eastAsia="MS Mincho"/>
          <w:color w:val="auto"/>
          <w:szCs w:val="24"/>
        </w:rPr>
        <w:tab/>
        <w:t>We have developed and are implementing such a strategy and update it periodically.</w:t>
      </w:r>
    </w:p>
    <w:p w14:paraId="3E29440A"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4</w:t>
      </w:r>
      <w:r w:rsidRPr="00260EED">
        <w:rPr>
          <w:rFonts w:eastAsia="MS Mincho"/>
          <w:color w:val="auto"/>
          <w:szCs w:val="24"/>
        </w:rPr>
        <w:tab/>
        <w:t>We have established a method to evaluate our internal data exchange/sharing.</w:t>
      </w:r>
    </w:p>
    <w:p w14:paraId="50241650" w14:textId="77777777" w:rsidR="00260EED" w:rsidRPr="00260EED" w:rsidRDefault="00260EED" w:rsidP="00260EE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260EED">
        <w:rPr>
          <w:rFonts w:eastAsia="MS Mincho"/>
          <w:color w:val="auto"/>
          <w:szCs w:val="24"/>
        </w:rPr>
        <w:t>Level 5</w:t>
      </w:r>
      <w:r w:rsidRPr="00260EED">
        <w:rPr>
          <w:rFonts w:eastAsia="MS Mincho"/>
          <w:color w:val="auto"/>
          <w:szCs w:val="24"/>
        </w:rPr>
        <w:tab/>
        <w:t>We use evaluation findings to improve internal data exchange/sharing and the strategy.</w:t>
      </w:r>
    </w:p>
    <w:p w14:paraId="1378DD5F" w14:textId="63FBE677" w:rsidR="00260EED" w:rsidRPr="00260EED" w:rsidRDefault="00260EED" w:rsidP="00260EED">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260EED">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78720" behindDoc="0" locked="0" layoutInCell="1" allowOverlap="1" wp14:anchorId="5F01C099" wp14:editId="614686F8">
                <wp:simplePos x="0" y="0"/>
                <wp:positionH relativeFrom="column">
                  <wp:posOffset>-7620</wp:posOffset>
                </wp:positionH>
                <wp:positionV relativeFrom="paragraph">
                  <wp:posOffset>143731</wp:posOffset>
                </wp:positionV>
                <wp:extent cx="15011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9FE8887"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pt,11.3pt" to="1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v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nnu3lsKD4x49pQhm&#10;nJLYo/esIEbBQVZqDtRywt4f4+JROMZM+zxEl/9MSJyLupebuvqchOLNZlM3zT03Qb3Gql+JIVL6&#10;rNGJbHTSGp+JQwunL5T4Mj76eiRve3w01pbmWS/mTn7arDeMDDxCg4XEpgtMivwoBdiRZ1OlWBAJ&#10;relzdsahC+1tFCfg8eCp6nF+5nKlsECJA8yhfJk8V/Bbai7nADRdk0toOWZ9htZl+pbqs3JXrbL1&#10;gv2lSFhljztb0JcpzKPz1mf77VvZ/QQAAP//AwBQSwMEFAAGAAgAAAAhANyu6FjbAAAACAEAAA8A&#10;AABkcnMvZG93bnJldi54bWxMj81OwzAQhO9IvIO1SNzaTVxaoRCnQvzcoQ0S3NxkSSLidYjdNLw9&#10;izjAcWdGs9/k29n1aqIxdJ4NpMsEFHHl644bA+X+cXENKkTLte09k4EvCrAtzs9ym9X+xM807WKj&#10;pIRDZg20MQ4ZYqhacjYs/UAs3rsfnY1yjg3Woz1JuetRJ8kGne1YPrR2oLuWqo/d0RlYfb49YcnV&#10;q8bpfv3ykJbDFZbGXF7MtzegIs3xLww/+IIOhTAd/JHroHoDi1RL0oDWG1Di69VahMOvgEWO/wcU&#10;3wAAAP//AwBQSwECLQAUAAYACAAAACEAtoM4kv4AAADhAQAAEwAAAAAAAAAAAAAAAAAAAAAAW0Nv&#10;bnRlbnRfVHlwZXNdLnhtbFBLAQItABQABgAIAAAAIQA4/SH/1gAAAJQBAAALAAAAAAAAAAAAAAAA&#10;AC8BAABfcmVscy8ucmVsc1BLAQItABQABgAIAAAAIQBel+wvxQEAAHMDAAAOAAAAAAAAAAAAAAAA&#10;AC4CAABkcnMvZTJvRG9jLnhtbFBLAQItABQABgAIAAAAIQDcruhY2wAAAAgBAAAPAAAAAAAAAAAA&#10;AAAAAB8EAABkcnMvZG93bnJldi54bWxQSwUGAAAAAAQABADzAAAAJwUAAAAA&#10;" strokecolor="windowText"/>
            </w:pict>
          </mc:Fallback>
        </mc:AlternateContent>
      </w:r>
    </w:p>
    <w:p w14:paraId="1ED144FA" w14:textId="77777777" w:rsidR="00260EED" w:rsidRPr="00260EED" w:rsidRDefault="00260EED" w:rsidP="00260EED">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260EED">
        <w:rPr>
          <w:rFonts w:eastAsia="Times New Roman" w:cs="Times New Roman"/>
          <w:b/>
          <w:color w:val="0075C9"/>
          <w:szCs w:val="26"/>
        </w:rPr>
        <w:t>Key concepts</w:t>
      </w:r>
    </w:p>
    <w:p w14:paraId="5D4FFEE3" w14:textId="0A53C659" w:rsidR="00260EED" w:rsidRPr="00260EED" w:rsidRDefault="00260EED" w:rsidP="00260EED">
      <w:pPr>
        <w:suppressAutoHyphens w:val="0"/>
        <w:autoSpaceDE/>
        <w:autoSpaceDN/>
        <w:adjustRightInd/>
        <w:spacing w:before="120" w:after="0" w:line="240" w:lineRule="auto"/>
        <w:textAlignment w:val="auto"/>
        <w:rPr>
          <w:rFonts w:eastAsia="Times New Roman" w:cs="Times New Roman"/>
          <w:color w:val="auto"/>
        </w:rPr>
      </w:pPr>
      <w:r w:rsidRPr="00260EED">
        <w:rPr>
          <w:rFonts w:eastAsia="Times New Roman" w:cs="Times New Roman"/>
          <w:b/>
          <w:color w:val="auto"/>
        </w:rPr>
        <w:t>An external data sharing strategy</w:t>
      </w:r>
      <w:r w:rsidRPr="00260EED">
        <w:rPr>
          <w:rFonts w:eastAsia="Times New Roman" w:cs="Times New Roman"/>
          <w:color w:val="auto"/>
        </w:rPr>
        <w:t xml:space="preserve"> refers to a documented approach and plan for systematizing and optimizing data exchange between the health department and its various community partners such as healthcare providers, laboratories, the Medicaid program (if in any agency), and state-local health department exchange</w:t>
      </w:r>
      <w:r w:rsidR="00717019">
        <w:rPr>
          <w:rFonts w:eastAsia="Times New Roman" w:cs="Times New Roman"/>
          <w:color w:val="auto"/>
        </w:rPr>
        <w:t>s</w:t>
      </w:r>
      <w:r w:rsidRPr="00260EED">
        <w:rPr>
          <w:rFonts w:eastAsia="Times New Roman" w:cs="Times New Roman"/>
          <w:color w:val="auto"/>
        </w:rPr>
        <w:t>. Such exchanges can include birth and death registration, laboratory results, bi-directional immunization record exchange</w:t>
      </w:r>
      <w:r w:rsidR="00717019">
        <w:rPr>
          <w:rFonts w:eastAsia="Times New Roman" w:cs="Times New Roman"/>
          <w:color w:val="auto"/>
        </w:rPr>
        <w:t>s</w:t>
      </w:r>
      <w:r w:rsidRPr="00260EED">
        <w:rPr>
          <w:rFonts w:eastAsia="Times New Roman" w:cs="Times New Roman"/>
          <w:color w:val="auto"/>
        </w:rPr>
        <w:t>, continuity of care records with providers, data to health plan</w:t>
      </w:r>
      <w:r w:rsidR="00717019">
        <w:rPr>
          <w:rFonts w:eastAsia="Times New Roman" w:cs="Times New Roman"/>
          <w:color w:val="auto"/>
        </w:rPr>
        <w:t>s</w:t>
      </w:r>
      <w:r w:rsidRPr="00260EED">
        <w:rPr>
          <w:rFonts w:eastAsia="Times New Roman" w:cs="Times New Roman"/>
          <w:color w:val="auto"/>
        </w:rPr>
        <w:t xml:space="preserve"> and payers, and other forms of electronic exchange, regardless of format (HL7, flat file) or transport (SFTP, SOAP, PHIN MS, etc.). It can include both individual/protected health information or summary data. </w:t>
      </w:r>
      <w:r w:rsidR="009245A5">
        <w:rPr>
          <w:rFonts w:eastAsia="Times New Roman" w:cs="Times New Roman"/>
          <w:color w:val="auto"/>
        </w:rPr>
        <w:t>Developing an external data sharing strategy</w:t>
      </w:r>
      <w:r w:rsidRPr="00260EED">
        <w:rPr>
          <w:rFonts w:eastAsia="Times New Roman" w:cs="Times New Roman"/>
          <w:color w:val="auto"/>
        </w:rPr>
        <w:t xml:space="preserve"> may require working through different confidentiality/consent/allowable use requirements.</w:t>
      </w:r>
    </w:p>
    <w:p w14:paraId="60F24306" w14:textId="77777777" w:rsidR="00260EED" w:rsidRPr="00260EED" w:rsidRDefault="00260EED" w:rsidP="00717019">
      <w:pPr>
        <w:suppressAutoHyphens w:val="0"/>
        <w:autoSpaceDE/>
        <w:autoSpaceDN/>
        <w:adjustRightInd/>
        <w:spacing w:before="240" w:after="60" w:line="240" w:lineRule="auto"/>
        <w:textAlignment w:val="auto"/>
        <w:outlineLvl w:val="4"/>
        <w:rPr>
          <w:rFonts w:eastAsia="Times New Roman"/>
          <w:b/>
          <w:color w:val="0075C9"/>
        </w:rPr>
      </w:pPr>
      <w:r w:rsidRPr="00260EED">
        <w:rPr>
          <w:rFonts w:eastAsia="Times New Roman" w:cs="Times New Roman"/>
          <w:b/>
          <w:color w:val="0075C9"/>
          <w:szCs w:val="26"/>
        </w:rPr>
        <w:t>Discuss</w:t>
      </w:r>
      <w:r w:rsidRPr="00260EED">
        <w:rPr>
          <w:rFonts w:eastAsia="Times New Roman"/>
          <w:b/>
          <w:color w:val="0075C9"/>
        </w:rPr>
        <w:t>ion prompts</w:t>
      </w:r>
    </w:p>
    <w:p w14:paraId="490220FC" w14:textId="77777777" w:rsidR="00260EED" w:rsidRP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1.</w:t>
      </w:r>
      <w:r w:rsidRPr="00260EED">
        <w:rPr>
          <w:rFonts w:eastAsia="MS Mincho"/>
          <w:color w:val="auto"/>
        </w:rPr>
        <w:tab/>
        <w:t>Does the strategy document how data exchange can improve clinical, public health or other decision-making?</w:t>
      </w:r>
    </w:p>
    <w:p w14:paraId="71B83B49" w14:textId="77777777" w:rsidR="00260EED" w:rsidRP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2.</w:t>
      </w:r>
      <w:r w:rsidRPr="00260EED">
        <w:rPr>
          <w:rFonts w:eastAsia="MS Mincho"/>
          <w:color w:val="auto"/>
        </w:rPr>
        <w:tab/>
        <w:t xml:space="preserve">Have all current data sharing arrangements with external partners been documented? </w:t>
      </w:r>
    </w:p>
    <w:p w14:paraId="43C75442" w14:textId="6B24B884" w:rsidR="00260EED" w:rsidRDefault="00260EED" w:rsidP="00260EED">
      <w:pPr>
        <w:suppressAutoHyphens w:val="0"/>
        <w:spacing w:after="60" w:line="240" w:lineRule="auto"/>
        <w:ind w:left="720" w:hanging="360"/>
        <w:textAlignment w:val="auto"/>
        <w:rPr>
          <w:rFonts w:eastAsia="MS Mincho"/>
          <w:color w:val="auto"/>
        </w:rPr>
      </w:pPr>
      <w:r w:rsidRPr="00260EED">
        <w:rPr>
          <w:rFonts w:eastAsia="MS Mincho"/>
          <w:color w:val="auto"/>
        </w:rPr>
        <w:t>2.</w:t>
      </w:r>
      <w:r w:rsidRPr="00260EED">
        <w:rPr>
          <w:rFonts w:eastAsia="MS Mincho"/>
          <w:color w:val="auto"/>
        </w:rPr>
        <w:tab/>
        <w:t xml:space="preserve">Have </w:t>
      </w:r>
      <w:r w:rsidRPr="00260EED">
        <w:rPr>
          <w:rFonts w:eastAsia="MS Mincho"/>
          <w:i/>
          <w:color w:val="auto"/>
        </w:rPr>
        <w:t>desired</w:t>
      </w:r>
      <w:r w:rsidRPr="00260EED">
        <w:rPr>
          <w:rFonts w:eastAsia="MS Mincho"/>
          <w:color w:val="auto"/>
        </w:rPr>
        <w:t xml:space="preserve"> exchanges, those that don’t currently occur but which programs would like to see happen, been identified and documented, including the value of such exchanges to the health department, the eternal partner and/or the community? </w:t>
      </w:r>
    </w:p>
    <w:p w14:paraId="7AC77EE2" w14:textId="3964C67A" w:rsidR="00260EED" w:rsidRDefault="00260EED">
      <w:pPr>
        <w:suppressAutoHyphens w:val="0"/>
        <w:autoSpaceDE/>
        <w:autoSpaceDN/>
        <w:adjustRightInd/>
        <w:spacing w:after="160" w:line="259" w:lineRule="auto"/>
        <w:textAlignment w:val="auto"/>
        <w:rPr>
          <w:rFonts w:eastAsia="MS Mincho"/>
          <w:color w:val="auto"/>
        </w:rPr>
      </w:pPr>
      <w:r>
        <w:rPr>
          <w:rFonts w:eastAsia="MS Mincho"/>
          <w:color w:val="auto"/>
        </w:rPr>
        <w:br w:type="page"/>
      </w:r>
    </w:p>
    <w:p w14:paraId="32AEFE18" w14:textId="6149B7D9" w:rsidR="00FE3CDA" w:rsidRPr="00FE3CDA" w:rsidRDefault="00FE3CDA" w:rsidP="00FE3CDA">
      <w:pPr>
        <w:suppressAutoHyphens w:val="0"/>
        <w:autoSpaceDE/>
        <w:autoSpaceDN/>
        <w:adjustRightInd/>
        <w:spacing w:after="0" w:line="240" w:lineRule="auto"/>
        <w:textAlignment w:val="auto"/>
        <w:rPr>
          <w:rFonts w:eastAsia="Times New Roman" w:cs="Times New Roman"/>
          <w:b/>
          <w:color w:val="0075C9"/>
          <w:sz w:val="24"/>
          <w:szCs w:val="24"/>
        </w:rPr>
      </w:pPr>
      <w:r w:rsidRPr="00FE3CDA">
        <w:rPr>
          <w:rFonts w:eastAsia="Times New Roman" w:cs="Times New Roman"/>
          <w:b/>
          <w:color w:val="0075C9"/>
          <w:sz w:val="24"/>
          <w:szCs w:val="24"/>
        </w:rPr>
        <w:lastRenderedPageBreak/>
        <w:t>Question 1.7 Data Sharing Agreement Procedures</w:t>
      </w:r>
    </w:p>
    <w:p w14:paraId="7E56AD04" w14:textId="77777777" w:rsidR="00FE3CDA" w:rsidRPr="00FE3CDA" w:rsidRDefault="00FE3CDA" w:rsidP="00FE3CDA">
      <w:pPr>
        <w:suppressAutoHyphens w:val="0"/>
        <w:autoSpaceDE/>
        <w:autoSpaceDN/>
        <w:adjustRightInd/>
        <w:snapToGrid w:val="0"/>
        <w:spacing w:before="120" w:line="240" w:lineRule="auto"/>
        <w:textAlignment w:val="auto"/>
        <w:outlineLvl w:val="4"/>
        <w:rPr>
          <w:rFonts w:eastAsia="Times New Roman"/>
          <w:b/>
          <w:color w:val="auto"/>
          <w:szCs w:val="24"/>
        </w:rPr>
      </w:pPr>
      <w:r w:rsidRPr="00FE3CDA">
        <w:rPr>
          <w:rFonts w:eastAsia="Times New Roman"/>
          <w:b/>
          <w:color w:val="auto"/>
          <w:szCs w:val="24"/>
        </w:rPr>
        <w:t>Have we adopted a standard procedure for establishing and renewing data sharing agreements?</w:t>
      </w:r>
    </w:p>
    <w:p w14:paraId="5E386B89"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0</w:t>
      </w:r>
      <w:r w:rsidRPr="00FE3CDA">
        <w:rPr>
          <w:rFonts w:eastAsia="MS Mincho"/>
          <w:color w:val="auto"/>
          <w:szCs w:val="24"/>
        </w:rPr>
        <w:tab/>
        <w:t>We have not adopted such a standard procedure.</w:t>
      </w:r>
    </w:p>
    <w:p w14:paraId="358254F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1</w:t>
      </w:r>
      <w:r w:rsidRPr="00FE3CDA">
        <w:rPr>
          <w:rFonts w:eastAsia="MS Mincho"/>
          <w:color w:val="auto"/>
          <w:szCs w:val="24"/>
        </w:rPr>
        <w:tab/>
        <w:t>We have begun documenting a standard procedure for establishing and renewing data sharing agreements.</w:t>
      </w:r>
    </w:p>
    <w:p w14:paraId="64034F2A" w14:textId="716C2C09" w:rsidR="00FE3CDA" w:rsidRPr="00FE3CDA" w:rsidRDefault="00FE3CDA" w:rsidP="00FE3CDA">
      <w:pPr>
        <w:numPr>
          <w:ilvl w:val="0"/>
          <w:numId w:val="9"/>
        </w:numPr>
        <w:suppressAutoHyphens w:val="0"/>
        <w:autoSpaceDE/>
        <w:autoSpaceDN/>
        <w:adjustRightInd/>
        <w:spacing w:before="120" w:line="240" w:lineRule="auto"/>
        <w:ind w:hanging="540"/>
        <w:textAlignment w:val="auto"/>
        <w:rPr>
          <w:rFonts w:eastAsia="MS Mincho"/>
          <w:color w:val="auto"/>
          <w:szCs w:val="24"/>
        </w:rPr>
      </w:pPr>
      <w:r w:rsidRPr="00FE3CDA">
        <w:rPr>
          <w:rFonts w:eastAsia="MS Mincho"/>
          <w:color w:val="auto"/>
          <w:szCs w:val="24"/>
        </w:rPr>
        <w:t>Level 2</w:t>
      </w:r>
      <w:r w:rsidRPr="00FE3CDA">
        <w:rPr>
          <w:rFonts w:eastAsia="MS Mincho"/>
          <w:color w:val="auto"/>
          <w:szCs w:val="24"/>
        </w:rPr>
        <w:tab/>
        <w:t xml:space="preserve">We have a written data sharing agreement procedure; however, it is not followed consistently across the health     </w:t>
      </w:r>
      <w:r w:rsidRPr="00FE3CDA">
        <w:rPr>
          <w:rFonts w:eastAsia="MS Mincho"/>
          <w:color w:val="auto"/>
          <w:szCs w:val="24"/>
        </w:rPr>
        <w:tab/>
      </w:r>
      <w:r w:rsidRPr="00FE3CDA">
        <w:rPr>
          <w:rFonts w:eastAsia="MS Mincho"/>
          <w:color w:val="auto"/>
          <w:szCs w:val="24"/>
        </w:rPr>
        <w:tab/>
      </w:r>
      <w:r w:rsidRPr="00FE3CDA">
        <w:rPr>
          <w:rFonts w:eastAsia="MS Mincho"/>
          <w:color w:val="auto"/>
          <w:szCs w:val="24"/>
        </w:rPr>
        <w:tab/>
      </w:r>
      <w:r w:rsidR="00A1035C">
        <w:rPr>
          <w:rFonts w:eastAsia="MS Mincho"/>
          <w:color w:val="auto"/>
          <w:szCs w:val="24"/>
        </w:rPr>
        <w:tab/>
      </w:r>
      <w:r w:rsidRPr="00FE3CDA">
        <w:rPr>
          <w:rFonts w:eastAsia="MS Mincho"/>
          <w:color w:val="auto"/>
          <w:szCs w:val="24"/>
        </w:rPr>
        <w:t>department.</w:t>
      </w:r>
    </w:p>
    <w:p w14:paraId="6E00F59E"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 xml:space="preserve"> Level 3</w:t>
      </w:r>
      <w:r w:rsidRPr="00FE3CDA">
        <w:rPr>
          <w:rFonts w:eastAsia="MS Mincho"/>
          <w:color w:val="auto"/>
          <w:szCs w:val="24"/>
        </w:rPr>
        <w:tab/>
        <w:t>We have a written data sharing agreement procedure that is consistently followed across the health department.</w:t>
      </w:r>
    </w:p>
    <w:p w14:paraId="35DB95C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color w:val="auto"/>
          <w:szCs w:val="24"/>
        </w:rPr>
        <w:t>Level 4</w:t>
      </w:r>
      <w:r w:rsidRPr="00FE3CDA">
        <w:rPr>
          <w:rFonts w:eastAsia="MS Mincho"/>
          <w:color w:val="auto"/>
          <w:szCs w:val="24"/>
        </w:rPr>
        <w:tab/>
        <w:t>We have established a method to evaluate compliance with procedure for data sharing agreements.</w:t>
      </w:r>
    </w:p>
    <w:p w14:paraId="440EA66D" w14:textId="77777777" w:rsidR="00FE3CDA" w:rsidRPr="00FE3CDA" w:rsidRDefault="00FE3CDA" w:rsidP="00FE3CD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FE3CDA">
        <w:rPr>
          <w:rFonts w:eastAsia="MS Mincho"/>
          <w:noProof/>
          <w:color w:val="auto"/>
          <w:szCs w:val="24"/>
        </w:rPr>
        <mc:AlternateContent>
          <mc:Choice Requires="wps">
            <w:drawing>
              <wp:anchor distT="0" distB="0" distL="114300" distR="114300" simplePos="0" relativeHeight="251680768" behindDoc="0" locked="0" layoutInCell="1" allowOverlap="1" wp14:anchorId="51A3FDA7" wp14:editId="1B46D13A">
                <wp:simplePos x="0" y="0"/>
                <wp:positionH relativeFrom="column">
                  <wp:posOffset>-15240</wp:posOffset>
                </wp:positionH>
                <wp:positionV relativeFrom="paragraph">
                  <wp:posOffset>398145</wp:posOffset>
                </wp:positionV>
                <wp:extent cx="15011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136F0CE"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pt,31.35pt" to="11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epxgEAAHMDAAAOAAAAZHJzL2Uyb0RvYy54bWysU01v2zAMvQ/YfxB0X2wHyz6MOD0k6C7D&#10;FqDtD2Bl2RYgiYKoxcm/H6W4Wbfdhvkgk6L4xPdIbe/OzoqTjmTQd7JZ1VJor7A3fuzk0+P9u09S&#10;UALfg0WvO3nRJO92b99s59DqNU5oex0Fg3hq59DJKaXQVhWpSTugFQbtOThgdJDYjWPVR5gZ3dlq&#10;XdcfqhljHyIqTcS7h2tQ7gr+MGiVvg8D6SRsJ7m2VNZY1ue8VrsttGOEMBm1lAH/UIUD4/nSG9QB&#10;Eogf0fwF5YyKSDiklUJX4TAYpQsHZtPUf7B5mCDowoXFoXCTif4frPp2OkZheu7dRyk8OO7RQ4pg&#10;ximJPXrPCmIUHGSl5kAtJ+z9MS4ehWPMtM9DdPnPhMS5qHu5qavPSSjebDZ107znJqiXWPUrMURK&#10;XzQ6kY1OWuMzcWjh9JUSX8ZHX47kbY/3xtrSPOvF3MnPm/WGkYFHaLCQ2HSBSZEfpQA78myqFAsi&#10;oTV9zs44dKG9jeIEPB48VT3Oj1yuFBYocYA5lC+T5wp+S83lHICma3IJLcesz9C6TN9SfVbuqlW2&#10;nrG/FAmr7HFnC/oyhXl0Xvtsv34ru58AAAD//wMAUEsDBBQABgAIAAAAIQCnJ6VM2wAAAAgBAAAP&#10;AAAAZHJzL2Rvd25yZXYueG1sTI/NTsMwEITvSLyDtUjc2k3TUFCIUyF+7lCCBDc3XpKIeB1iNw1v&#10;zyIOcNyZ0ew3xXZ2vZpoDJ1nDatlAoq49rbjRkP1/LC4AhWiYWt6z6ThiwJsy9OTwuTWH/mJpl1s&#10;lJRwyI2GNsYhRwx1S86EpR+IxXv3ozNRzrFBO5qjlLse0yTZoDMdy4fWDHTbUv2xOzgN68+3R6y4&#10;fk1xurt4uV9VQ4aV1udn8801qEhz/AvDD76gQylMe39gG1SvYZFmktSwSS9BiZ+uM9m2/xWwLPD/&#10;gPIbAAD//wMAUEsBAi0AFAAGAAgAAAAhALaDOJL+AAAA4QEAABMAAAAAAAAAAAAAAAAAAAAAAFtD&#10;b250ZW50X1R5cGVzXS54bWxQSwECLQAUAAYACAAAACEAOP0h/9YAAACUAQAACwAAAAAAAAAAAAAA&#10;AAAvAQAAX3JlbHMvLnJlbHNQSwECLQAUAAYACAAAACEAyLc3qcYBAABzAwAADgAAAAAAAAAAAAAA&#10;AAAuAgAAZHJzL2Uyb0RvYy54bWxQSwECLQAUAAYACAAAACEApyelTNsAAAAIAQAADwAAAAAAAAAA&#10;AAAAAAAgBAAAZHJzL2Rvd25yZXYueG1sUEsFBgAAAAAEAAQA8wAAACgFAAAAAA==&#10;" strokecolor="windowText"/>
            </w:pict>
          </mc:Fallback>
        </mc:AlternateContent>
      </w:r>
      <w:r w:rsidRPr="00FE3CDA">
        <w:rPr>
          <w:rFonts w:eastAsia="MS Mincho"/>
          <w:color w:val="auto"/>
          <w:szCs w:val="24"/>
        </w:rPr>
        <w:t>Level 5</w:t>
      </w:r>
      <w:r w:rsidRPr="00FE3CDA">
        <w:rPr>
          <w:rFonts w:eastAsia="MS Mincho"/>
          <w:color w:val="auto"/>
          <w:szCs w:val="24"/>
        </w:rPr>
        <w:tab/>
        <w:t>We use evaluation findings to improve data sharing agreements.</w:t>
      </w:r>
    </w:p>
    <w:p w14:paraId="01136BFC" w14:textId="77777777" w:rsidR="00FE3CDA" w:rsidRPr="00FE3CDA" w:rsidRDefault="00FE3CDA" w:rsidP="00FE3CDA">
      <w:pPr>
        <w:suppressAutoHyphens w:val="0"/>
        <w:autoSpaceDE/>
        <w:autoSpaceDN/>
        <w:adjustRightInd/>
        <w:spacing w:before="360" w:after="60" w:line="240" w:lineRule="auto"/>
        <w:textAlignment w:val="auto"/>
        <w:outlineLvl w:val="4"/>
        <w:rPr>
          <w:rFonts w:eastAsia="Times New Roman" w:cs="Times New Roman"/>
          <w:b/>
          <w:color w:val="0075C9"/>
          <w:szCs w:val="26"/>
        </w:rPr>
      </w:pPr>
      <w:r w:rsidRPr="00FE3CDA">
        <w:rPr>
          <w:rFonts w:eastAsia="Times New Roman" w:cs="Times New Roman"/>
          <w:b/>
          <w:color w:val="0075C9"/>
          <w:szCs w:val="26"/>
        </w:rPr>
        <w:t>Key concepts</w:t>
      </w:r>
    </w:p>
    <w:p w14:paraId="6122417E" w14:textId="77777777" w:rsidR="00FE3CDA" w:rsidRPr="00FE3CDA" w:rsidRDefault="00FE3CDA" w:rsidP="00FE3CDA">
      <w:p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The concept here refers to </w:t>
      </w:r>
      <w:r w:rsidRPr="00FE3CDA">
        <w:rPr>
          <w:rFonts w:eastAsia="Times New Roman" w:cs="Times New Roman"/>
          <w:i/>
          <w:color w:val="auto"/>
        </w:rPr>
        <w:t>compliance to a procedure</w:t>
      </w:r>
      <w:r w:rsidRPr="00FE3CDA">
        <w:rPr>
          <w:rFonts w:eastAsia="Times New Roman" w:cs="Times New Roman"/>
          <w:color w:val="auto"/>
        </w:rPr>
        <w:t xml:space="preserve">, not </w:t>
      </w:r>
      <w:r w:rsidRPr="00FE3CDA">
        <w:rPr>
          <w:rFonts w:eastAsia="Times New Roman" w:cs="Times New Roman"/>
          <w:i/>
          <w:color w:val="auto"/>
        </w:rPr>
        <w:t>compliance to the</w:t>
      </w:r>
      <w:r w:rsidRPr="00FE3CDA">
        <w:rPr>
          <w:rFonts w:eastAsia="Times New Roman" w:cs="Times New Roman"/>
          <w:color w:val="auto"/>
        </w:rPr>
        <w:t xml:space="preserve"> </w:t>
      </w:r>
      <w:r w:rsidRPr="00FE3CDA">
        <w:rPr>
          <w:rFonts w:eastAsia="Times New Roman" w:cs="Times New Roman"/>
          <w:i/>
          <w:color w:val="auto"/>
        </w:rPr>
        <w:t>terms</w:t>
      </w:r>
      <w:r w:rsidRPr="00FE3CDA">
        <w:rPr>
          <w:rFonts w:eastAsia="Times New Roman" w:cs="Times New Roman"/>
          <w:color w:val="auto"/>
        </w:rPr>
        <w:t xml:space="preserve"> of the data sharing agreements. The term </w:t>
      </w:r>
      <w:r w:rsidRPr="00FE3CDA">
        <w:rPr>
          <w:rFonts w:eastAsia="Times New Roman" w:cs="Times New Roman"/>
          <w:b/>
          <w:color w:val="auto"/>
        </w:rPr>
        <w:t>procedure</w:t>
      </w:r>
      <w:r w:rsidRPr="00FE3CDA">
        <w:rPr>
          <w:rFonts w:eastAsia="Times New Roman" w:cs="Times New Roman"/>
          <w:color w:val="auto"/>
        </w:rPr>
        <w:t xml:space="preserve"> is intended to cover the wide range of actions needed to ensure compliance with data sharing agreements.</w:t>
      </w:r>
      <w:r w:rsidRPr="00FE3CDA">
        <w:rPr>
          <w:rFonts w:eastAsia="Times New Roman" w:cs="Times New Roman"/>
          <w:b/>
          <w:color w:val="auto"/>
        </w:rPr>
        <w:t xml:space="preserve"> Data sharing agreements</w:t>
      </w:r>
      <w:r w:rsidRPr="00FE3CDA">
        <w:rPr>
          <w:rFonts w:eastAsia="Times New Roman" w:cs="Times New Roman"/>
          <w:color w:val="auto"/>
        </w:rPr>
        <w:t xml:space="preserve"> are used to establish clear parameters for exchange between organizations or operational units within an agency, and may include: descriptions of allowable use of data, responsibilities of the parties to the agreement, the legal authority or business reason to share data, frequency of data exchange, provisions for reporting violations of agreements, including breeches of privacy or security, privacy provisions and security provisions, and agreement of the purpose for the data exchange and agreement on specific data elements to be exchanged.</w:t>
      </w:r>
    </w:p>
    <w:p w14:paraId="7A375949" w14:textId="77777777" w:rsidR="00FE3CDA" w:rsidRPr="00FE3CDA" w:rsidRDefault="00FE3CDA" w:rsidP="00D531F0">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FE3CDA">
        <w:rPr>
          <w:rFonts w:eastAsia="Times New Roman" w:cs="Times New Roman"/>
          <w:b/>
          <w:color w:val="0075C9"/>
          <w:szCs w:val="26"/>
        </w:rPr>
        <w:t>Discussion prompts</w:t>
      </w:r>
    </w:p>
    <w:p w14:paraId="38693B02"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Do most staff members know about the procedures? </w:t>
      </w:r>
    </w:p>
    <w:p w14:paraId="38098E60"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 xml:space="preserve">To what degree are they effectively used? Are staff members trained and supported to execute data sharing agreements? </w:t>
      </w:r>
    </w:p>
    <w:p w14:paraId="61A7B9C3" w14:textId="77777777" w:rsidR="00FE3CDA" w:rsidRPr="00FE3CDA" w:rsidRDefault="00FE3CDA" w:rsidP="00FE3CDA">
      <w:pPr>
        <w:numPr>
          <w:ilvl w:val="0"/>
          <w:numId w:val="16"/>
        </w:numPr>
        <w:suppressAutoHyphens w:val="0"/>
        <w:autoSpaceDE/>
        <w:autoSpaceDN/>
        <w:adjustRightInd/>
        <w:spacing w:before="120" w:after="0" w:line="240" w:lineRule="auto"/>
        <w:textAlignment w:val="auto"/>
        <w:rPr>
          <w:rFonts w:eastAsia="Times New Roman" w:cs="Times New Roman"/>
          <w:color w:val="auto"/>
        </w:rPr>
      </w:pPr>
      <w:r w:rsidRPr="00FE3CDA">
        <w:rPr>
          <w:rFonts w:eastAsia="Times New Roman" w:cs="Times New Roman"/>
          <w:color w:val="auto"/>
        </w:rPr>
        <w:t>Do staff have access to tools that can alert staff to expiring consents, data sharing agreements, etc.?</w:t>
      </w:r>
    </w:p>
    <w:p w14:paraId="6A1EFACD" w14:textId="6436986B" w:rsidR="00FE3CDA" w:rsidRDefault="00FE3CDA">
      <w:pPr>
        <w:suppressAutoHyphens w:val="0"/>
        <w:autoSpaceDE/>
        <w:autoSpaceDN/>
        <w:adjustRightInd/>
        <w:spacing w:after="160" w:line="259" w:lineRule="auto"/>
        <w:textAlignment w:val="auto"/>
        <w:rPr>
          <w:rFonts w:eastAsia="MS Mincho"/>
          <w:color w:val="auto"/>
        </w:rPr>
      </w:pPr>
      <w:r>
        <w:rPr>
          <w:rFonts w:eastAsia="MS Mincho"/>
          <w:color w:val="auto"/>
        </w:rPr>
        <w:br w:type="page"/>
      </w:r>
    </w:p>
    <w:p w14:paraId="0D2E329A" w14:textId="44D80E27" w:rsidR="00DD028A" w:rsidRPr="00DD028A" w:rsidRDefault="00DD028A" w:rsidP="00DD028A">
      <w:pPr>
        <w:suppressAutoHyphens w:val="0"/>
        <w:autoSpaceDE/>
        <w:autoSpaceDN/>
        <w:adjustRightInd/>
        <w:spacing w:after="0" w:line="240" w:lineRule="auto"/>
        <w:textAlignment w:val="auto"/>
        <w:rPr>
          <w:rFonts w:eastAsia="Times New Roman" w:cs="Times New Roman"/>
          <w:b/>
          <w:color w:val="0075C9"/>
          <w:sz w:val="24"/>
          <w:szCs w:val="24"/>
        </w:rPr>
      </w:pPr>
      <w:r w:rsidRPr="00DD028A">
        <w:rPr>
          <w:rFonts w:eastAsia="Times New Roman" w:cs="Times New Roman"/>
          <w:b/>
          <w:color w:val="0075C9"/>
          <w:sz w:val="24"/>
          <w:szCs w:val="24"/>
        </w:rPr>
        <w:lastRenderedPageBreak/>
        <w:t>Question 1.8 Confidentiality and Informed Consent Procedures</w:t>
      </w:r>
    </w:p>
    <w:p w14:paraId="40580248" w14:textId="77777777" w:rsidR="00DD028A" w:rsidRPr="00DD028A" w:rsidRDefault="00DD028A" w:rsidP="00DD028A">
      <w:pPr>
        <w:suppressAutoHyphens w:val="0"/>
        <w:autoSpaceDE/>
        <w:autoSpaceDN/>
        <w:adjustRightInd/>
        <w:spacing w:before="120" w:line="240" w:lineRule="auto"/>
        <w:textAlignment w:val="auto"/>
        <w:outlineLvl w:val="4"/>
        <w:rPr>
          <w:rFonts w:eastAsia="Times New Roman"/>
          <w:b/>
          <w:color w:val="auto"/>
          <w:szCs w:val="24"/>
        </w:rPr>
      </w:pPr>
      <w:r w:rsidRPr="00DD028A">
        <w:rPr>
          <w:rFonts w:eastAsia="Times New Roman"/>
          <w:b/>
          <w:color w:val="auto"/>
          <w:szCs w:val="24"/>
        </w:rPr>
        <w:t>Have we established policies and procedures to ensure confidentiality and informed consent?</w:t>
      </w:r>
    </w:p>
    <w:p w14:paraId="0B5C50D0"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0</w:t>
      </w:r>
      <w:r w:rsidRPr="00DD028A">
        <w:rPr>
          <w:rFonts w:eastAsia="MS Mincho"/>
          <w:color w:val="auto"/>
          <w:szCs w:val="24"/>
        </w:rPr>
        <w:tab/>
        <w:t>We have not adopted such policies and procedures.</w:t>
      </w:r>
    </w:p>
    <w:p w14:paraId="6F94E811"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1</w:t>
      </w:r>
      <w:r w:rsidRPr="00DD028A">
        <w:rPr>
          <w:rFonts w:eastAsia="MS Mincho"/>
          <w:color w:val="auto"/>
          <w:szCs w:val="24"/>
        </w:rPr>
        <w:tab/>
        <w:t>We have begun documenting policies and procedures for confidentiality and informed consent.</w:t>
      </w:r>
    </w:p>
    <w:p w14:paraId="3E97D055" w14:textId="77777777" w:rsidR="00DD028A" w:rsidRPr="00DD028A" w:rsidRDefault="00DD028A" w:rsidP="00DD028A">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DD028A">
        <w:rPr>
          <w:rFonts w:eastAsia="MS Mincho"/>
          <w:color w:val="auto"/>
          <w:szCs w:val="24"/>
        </w:rPr>
        <w:t>Level 2</w:t>
      </w:r>
      <w:r w:rsidRPr="00DD028A">
        <w:rPr>
          <w:rFonts w:eastAsia="MS Mincho"/>
          <w:color w:val="auto"/>
          <w:szCs w:val="24"/>
        </w:rPr>
        <w:tab/>
        <w:t>We have written policies and procedures for confidentiality and informed consent policies; however, they are not followed consistently across the health department.</w:t>
      </w:r>
    </w:p>
    <w:p w14:paraId="612025F8" w14:textId="77777777" w:rsidR="00DD028A" w:rsidRPr="00DD028A" w:rsidRDefault="00DD028A" w:rsidP="00DD028A">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DD028A">
        <w:rPr>
          <w:rFonts w:eastAsia="MS Mincho"/>
          <w:color w:val="auto"/>
          <w:szCs w:val="24"/>
        </w:rPr>
        <w:t>Level 3</w:t>
      </w:r>
      <w:r w:rsidRPr="00DD028A">
        <w:rPr>
          <w:rFonts w:eastAsia="MS Mincho"/>
          <w:color w:val="auto"/>
          <w:szCs w:val="24"/>
        </w:rPr>
        <w:tab/>
        <w:t>We have written policies and procedures for confidentiality and informed consent policies, and they are generally followed consistently across the health department.</w:t>
      </w:r>
    </w:p>
    <w:p w14:paraId="295D73D0"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4</w:t>
      </w:r>
      <w:r w:rsidRPr="00DD028A">
        <w:rPr>
          <w:rFonts w:eastAsia="MS Mincho"/>
          <w:color w:val="auto"/>
          <w:szCs w:val="24"/>
        </w:rPr>
        <w:tab/>
        <w:t>We have established a method to evaluate adherence to the policies and procedures.</w:t>
      </w:r>
    </w:p>
    <w:p w14:paraId="0130A871" w14:textId="77777777" w:rsidR="00DD028A" w:rsidRPr="00DD028A" w:rsidRDefault="00DD028A" w:rsidP="00DD028A">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DD028A">
        <w:rPr>
          <w:rFonts w:eastAsia="MS Mincho"/>
          <w:color w:val="auto"/>
          <w:szCs w:val="24"/>
        </w:rPr>
        <w:t>Level 5</w:t>
      </w:r>
      <w:r w:rsidRPr="00DD028A">
        <w:rPr>
          <w:rFonts w:eastAsia="MS Mincho"/>
          <w:color w:val="auto"/>
          <w:szCs w:val="24"/>
        </w:rPr>
        <w:tab/>
        <w:t>We use evaluation findings to improve adherence to the policies and procedures.</w:t>
      </w:r>
    </w:p>
    <w:p w14:paraId="42BA9B2B" w14:textId="32B05111" w:rsidR="00DD028A" w:rsidRPr="00DD028A" w:rsidRDefault="00DD028A" w:rsidP="00DD028A">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DD028A">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82816" behindDoc="0" locked="0" layoutInCell="1" allowOverlap="1" wp14:anchorId="57A351E3" wp14:editId="2F894E74">
                <wp:simplePos x="0" y="0"/>
                <wp:positionH relativeFrom="column">
                  <wp:posOffset>-7620</wp:posOffset>
                </wp:positionH>
                <wp:positionV relativeFrom="paragraph">
                  <wp:posOffset>22446</wp:posOffset>
                </wp:positionV>
                <wp:extent cx="15011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1813B2E"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1.75pt" to="11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v5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HnfLguEdPCcGM&#10;UxL74D0rGFBwkJWaI7WcsPdHXDyKR8y0zwO6/GdC4lzUvdzU1eckFG82m7pp7rkJ6jVW/UqMSOmz&#10;Dk5ko5PW+EwcWjh9ocSX8dHXI3nbh0djbWme9WLu5KfNesPIwCM0WEhsusikyI9SgB15NlXCgkjB&#10;mj5nZxy60N6iOAGPB09VH+ZnLlcKC5Q4wBzKl8lzBb+l5nIOQNM1uYSWY9ZnaF2mb6k+K3fVKlsv&#10;ob8UCavscWcL+jKFeXTe+my/fSu7nwAAAP//AwBQSwMEFAAGAAgAAAAhAE7JtozYAAAABgEAAA8A&#10;AABkcnMvZG93bnJldi54bWxMjk1PhEAQRO8m/odJm3jbbWDFGGTYGD/uumKit1mmBSLTg8wsi//e&#10;1oseK1V59crt4gY10xR6zxrSdQKKuPG251ZD/fywugIVomFrBs+k4YsCbKvTk9IU1h/5ieZdbJVA&#10;OBRGQxfjWCCGpiNnwtqPxNK9+8mZKHFq0U7mKHA3YJYkl+hMz/LQmZFuO2o+dgenYfP59og1N68Z&#10;znf5y31ajxdYa31+ttxcg4q0xL8x/OiLOlTitPcHtkENGlZpJkth5aCkzja55P1vxqrE//rVNwAA&#10;AP//AwBQSwECLQAUAAYACAAAACEAtoM4kv4AAADhAQAAEwAAAAAAAAAAAAAAAAAAAAAAW0NvbnRl&#10;bnRfVHlwZXNdLnhtbFBLAQItABQABgAIAAAAIQA4/SH/1gAAAJQBAAALAAAAAAAAAAAAAAAAAC8B&#10;AABfcmVscy8ucmVsc1BLAQItABQABgAIAAAAIQAz0Cv5xQEAAHMDAAAOAAAAAAAAAAAAAAAAAC4C&#10;AABkcnMvZTJvRG9jLnhtbFBLAQItABQABgAIAAAAIQBOybaM2AAAAAYBAAAPAAAAAAAAAAAAAAAA&#10;AB8EAABkcnMvZG93bnJldi54bWxQSwUGAAAAAAQABADzAAAAJAUAAAAA&#10;" strokecolor="windowText"/>
            </w:pict>
          </mc:Fallback>
        </mc:AlternateContent>
      </w:r>
    </w:p>
    <w:p w14:paraId="0BDF893B" w14:textId="77777777" w:rsidR="00DD028A" w:rsidRPr="00DD028A" w:rsidRDefault="00DD028A" w:rsidP="00DD028A">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DD028A">
        <w:rPr>
          <w:rFonts w:eastAsia="Times New Roman" w:cs="Times New Roman"/>
          <w:b/>
          <w:color w:val="0075C9"/>
          <w:szCs w:val="26"/>
        </w:rPr>
        <w:t>Key concepts</w:t>
      </w:r>
    </w:p>
    <w:p w14:paraId="19A05BC0" w14:textId="230DAD51" w:rsidR="00DD028A" w:rsidRPr="00DD028A" w:rsidRDefault="00DD028A" w:rsidP="00DD028A">
      <w:pPr>
        <w:suppressAutoHyphens w:val="0"/>
        <w:autoSpaceDE/>
        <w:autoSpaceDN/>
        <w:adjustRightInd/>
        <w:spacing w:before="120" w:after="0" w:line="240" w:lineRule="auto"/>
        <w:textAlignment w:val="auto"/>
        <w:rPr>
          <w:rFonts w:eastAsia="Times New Roman" w:cs="Times New Roman"/>
          <w:color w:val="auto"/>
        </w:rPr>
      </w:pPr>
      <w:r w:rsidRPr="00DD028A">
        <w:rPr>
          <w:rFonts w:eastAsia="Times New Roman" w:cs="Times New Roman"/>
          <w:color w:val="auto"/>
        </w:rPr>
        <w:t xml:space="preserve">The term </w:t>
      </w:r>
      <w:r w:rsidRPr="00DD028A">
        <w:rPr>
          <w:rFonts w:eastAsia="Times New Roman" w:cs="Times New Roman"/>
          <w:b/>
          <w:color w:val="auto"/>
        </w:rPr>
        <w:t xml:space="preserve">procedures </w:t>
      </w:r>
      <w:r w:rsidRPr="00DD028A">
        <w:rPr>
          <w:rFonts w:eastAsia="Times New Roman" w:cs="Times New Roman"/>
          <w:color w:val="auto"/>
        </w:rPr>
        <w:t>here is intended to cover the wide range of actions, defined and driven by written policy, needed to ensure privacy protections through appropriate confidentiality and informed consent practices. These mechanisms may include</w:t>
      </w:r>
      <w:r w:rsidR="008C51A3">
        <w:rPr>
          <w:rFonts w:eastAsia="Times New Roman" w:cs="Times New Roman"/>
          <w:color w:val="auto"/>
        </w:rPr>
        <w:t xml:space="preserve"> training, policies, procedures</w:t>
      </w:r>
      <w:r w:rsidRPr="00DD028A">
        <w:rPr>
          <w:rFonts w:eastAsia="Times New Roman" w:cs="Times New Roman"/>
          <w:color w:val="auto"/>
        </w:rPr>
        <w:t xml:space="preserve"> and optimized technology attributes to protect data in electronic environments. </w:t>
      </w:r>
    </w:p>
    <w:p w14:paraId="37EC9AE2" w14:textId="77777777" w:rsidR="00DD028A" w:rsidRPr="00DD028A" w:rsidRDefault="00DD028A" w:rsidP="008C51A3">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DD028A">
        <w:rPr>
          <w:rFonts w:eastAsia="Times New Roman" w:cs="Times New Roman"/>
          <w:b/>
          <w:color w:val="0075C9"/>
          <w:szCs w:val="26"/>
        </w:rPr>
        <w:t>Discussion prompts</w:t>
      </w:r>
    </w:p>
    <w:p w14:paraId="0AFEAA8B" w14:textId="77777777"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enforceable practices in place to ensure confidentiality and informed consent? Are they adhered to?</w:t>
      </w:r>
    </w:p>
    <w:p w14:paraId="66E15330" w14:textId="699473A5"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processes or procedures in place that allow for measurement of com</w:t>
      </w:r>
      <w:r w:rsidR="00054891">
        <w:rPr>
          <w:rFonts w:eastAsia="Times New Roman"/>
          <w:color w:val="auto"/>
        </w:rPr>
        <w:t>pliance to policies in place? Are</w:t>
      </w:r>
      <w:r w:rsidRPr="00DD028A">
        <w:rPr>
          <w:rFonts w:eastAsia="Times New Roman"/>
          <w:color w:val="auto"/>
        </w:rPr>
        <w:t xml:space="preserve"> the data generated from these procedures used to improve practice?</w:t>
      </w:r>
    </w:p>
    <w:p w14:paraId="6D413738" w14:textId="77777777" w:rsidR="00DD028A" w:rsidRP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Are the policies and procedures regularly reviewed and updated as needed?</w:t>
      </w:r>
    </w:p>
    <w:p w14:paraId="79F056ED" w14:textId="20CCE7FB" w:rsidR="00DD028A" w:rsidRDefault="00DD028A" w:rsidP="00DD028A">
      <w:pPr>
        <w:numPr>
          <w:ilvl w:val="0"/>
          <w:numId w:val="17"/>
        </w:numPr>
        <w:suppressAutoHyphens w:val="0"/>
        <w:autoSpaceDE/>
        <w:autoSpaceDN/>
        <w:adjustRightInd/>
        <w:spacing w:after="0" w:line="240" w:lineRule="auto"/>
        <w:contextualSpacing/>
        <w:textAlignment w:val="auto"/>
        <w:rPr>
          <w:rFonts w:eastAsia="Times New Roman"/>
          <w:color w:val="auto"/>
        </w:rPr>
      </w:pPr>
      <w:r w:rsidRPr="00DD028A">
        <w:rPr>
          <w:rFonts w:eastAsia="Times New Roman"/>
          <w:color w:val="auto"/>
        </w:rPr>
        <w:t>A</w:t>
      </w:r>
      <w:r w:rsidR="00363483">
        <w:rPr>
          <w:rFonts w:eastAsia="Times New Roman"/>
          <w:color w:val="auto"/>
        </w:rPr>
        <w:t xml:space="preserve">re staff aware of </w:t>
      </w:r>
      <w:r w:rsidRPr="00DD028A">
        <w:rPr>
          <w:rFonts w:eastAsia="Times New Roman"/>
          <w:color w:val="auto"/>
        </w:rPr>
        <w:t>the jurisdiction’s security policies and requirements</w:t>
      </w:r>
      <w:r w:rsidR="00363483">
        <w:rPr>
          <w:rFonts w:eastAsia="Times New Roman"/>
          <w:color w:val="auto"/>
        </w:rPr>
        <w:t>, and do they understand them</w:t>
      </w:r>
      <w:r w:rsidRPr="00DD028A">
        <w:rPr>
          <w:rFonts w:eastAsia="Times New Roman"/>
          <w:color w:val="auto"/>
        </w:rPr>
        <w:t>? Do they know what to do if they suspect a breach?</w:t>
      </w:r>
    </w:p>
    <w:p w14:paraId="05943396" w14:textId="77777777" w:rsidR="00DD028A" w:rsidRDefault="00DD028A">
      <w:pPr>
        <w:suppressAutoHyphens w:val="0"/>
        <w:autoSpaceDE/>
        <w:autoSpaceDN/>
        <w:adjustRightInd/>
        <w:spacing w:after="160" w:line="259" w:lineRule="auto"/>
        <w:textAlignment w:val="auto"/>
        <w:rPr>
          <w:rFonts w:eastAsia="Times New Roman"/>
          <w:color w:val="auto"/>
        </w:rPr>
      </w:pPr>
      <w:r>
        <w:rPr>
          <w:rFonts w:eastAsia="Times New Roman"/>
          <w:color w:val="auto"/>
        </w:rPr>
        <w:br w:type="page"/>
      </w:r>
    </w:p>
    <w:p w14:paraId="2E531710" w14:textId="11FE8FF6" w:rsidR="00EF5A62" w:rsidRPr="00EF5A62" w:rsidRDefault="00EF5A62" w:rsidP="00EF5A62">
      <w:pPr>
        <w:suppressAutoHyphens w:val="0"/>
        <w:autoSpaceDE/>
        <w:autoSpaceDN/>
        <w:adjustRightInd/>
        <w:spacing w:after="0" w:line="240" w:lineRule="auto"/>
        <w:textAlignment w:val="auto"/>
        <w:rPr>
          <w:rFonts w:eastAsia="Times New Roman"/>
          <w:b/>
          <w:color w:val="0075C9"/>
          <w:sz w:val="24"/>
          <w:szCs w:val="24"/>
        </w:rPr>
      </w:pPr>
      <w:r w:rsidRPr="00EF5A62">
        <w:rPr>
          <w:rFonts w:eastAsia="Times New Roman"/>
          <w:b/>
          <w:color w:val="0075C9"/>
          <w:sz w:val="24"/>
          <w:szCs w:val="24"/>
        </w:rPr>
        <w:lastRenderedPageBreak/>
        <w:t>Question 1.9 Informatics Focal Point</w:t>
      </w:r>
    </w:p>
    <w:p w14:paraId="44A89B8D" w14:textId="77D539C3" w:rsidR="00EF5A62" w:rsidRPr="00EF5A62" w:rsidRDefault="00EF5A62" w:rsidP="00EF5A62">
      <w:pPr>
        <w:suppressAutoHyphens w:val="0"/>
        <w:autoSpaceDE/>
        <w:autoSpaceDN/>
        <w:adjustRightInd/>
        <w:spacing w:before="120" w:line="240" w:lineRule="auto"/>
        <w:textAlignment w:val="auto"/>
        <w:outlineLvl w:val="4"/>
        <w:rPr>
          <w:rFonts w:eastAsia="Times New Roman"/>
          <w:b/>
          <w:color w:val="auto"/>
          <w:szCs w:val="24"/>
        </w:rPr>
      </w:pPr>
      <w:r w:rsidRPr="00EF5A62">
        <w:rPr>
          <w:rFonts w:eastAsia="Times New Roman"/>
          <w:b/>
          <w:color w:val="auto"/>
          <w:szCs w:val="24"/>
        </w:rPr>
        <w:t>Do we have an organizational focal point for informatics (e.g., an informatics unit, a Chief Informatics Officer</w:t>
      </w:r>
      <w:r>
        <w:rPr>
          <w:rFonts w:eastAsia="Times New Roman"/>
          <w:b/>
          <w:color w:val="auto"/>
          <w:szCs w:val="24"/>
        </w:rPr>
        <w:t>, etc.</w:t>
      </w:r>
      <w:r w:rsidRPr="00EF5A62">
        <w:rPr>
          <w:rFonts w:eastAsia="Times New Roman"/>
          <w:b/>
          <w:color w:val="auto"/>
          <w:szCs w:val="24"/>
        </w:rPr>
        <w:t>) with cross-agency responsibility and authorities, including those related to the health department’s information vision, strategies and polices?</w:t>
      </w:r>
    </w:p>
    <w:p w14:paraId="136448CA"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0</w:t>
      </w:r>
      <w:r w:rsidRPr="00EF5A62">
        <w:rPr>
          <w:rFonts w:eastAsia="MS Mincho"/>
          <w:color w:val="auto"/>
          <w:szCs w:val="24"/>
        </w:rPr>
        <w:tab/>
        <w:t>We have no such organizational focal point.</w:t>
      </w:r>
    </w:p>
    <w:p w14:paraId="09493BB0" w14:textId="7533A049"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MS Mincho"/>
          <w:color w:val="auto"/>
          <w:szCs w:val="24"/>
        </w:rPr>
        <w:t>Level 1</w:t>
      </w:r>
      <w:r w:rsidRPr="00EF5A62">
        <w:rPr>
          <w:rFonts w:eastAsia="MS Mincho"/>
          <w:color w:val="auto"/>
          <w:szCs w:val="24"/>
        </w:rPr>
        <w:tab/>
        <w:t>We have at least one individual champion advocating for cross-departmental informatics capabilities and</w:t>
      </w:r>
      <w:r>
        <w:rPr>
          <w:rFonts w:eastAsia="MS Mincho"/>
          <w:color w:val="auto"/>
          <w:szCs w:val="24"/>
        </w:rPr>
        <w:t xml:space="preserve"> have</w:t>
      </w:r>
      <w:r w:rsidRPr="00EF5A62">
        <w:rPr>
          <w:rFonts w:eastAsia="MS Mincho"/>
          <w:color w:val="auto"/>
          <w:szCs w:val="24"/>
        </w:rPr>
        <w:t xml:space="preserve"> made isolated, ad hoc efforts to organize them.</w:t>
      </w:r>
    </w:p>
    <w:p w14:paraId="59837B4B"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2</w:t>
      </w:r>
      <w:r w:rsidRPr="00EF5A62">
        <w:rPr>
          <w:rFonts w:eastAsia="MS Mincho"/>
          <w:color w:val="auto"/>
          <w:szCs w:val="24"/>
        </w:rPr>
        <w:tab/>
        <w:t>We have made sustained attempts at organizing or coordinating informatics capabilities across the organization.</w:t>
      </w:r>
    </w:p>
    <w:p w14:paraId="241DDA78" w14:textId="77777777" w:rsidR="00EF5A62" w:rsidRPr="00EF5A62" w:rsidRDefault="00EF5A62" w:rsidP="00EF5A62">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EF5A62">
        <w:rPr>
          <w:rFonts w:eastAsia="MS Mincho"/>
          <w:color w:val="auto"/>
          <w:szCs w:val="24"/>
        </w:rPr>
        <w:t>Level 3</w:t>
      </w:r>
      <w:r w:rsidRPr="00EF5A62">
        <w:rPr>
          <w:rFonts w:eastAsia="MS Mincho"/>
          <w:color w:val="auto"/>
          <w:szCs w:val="24"/>
        </w:rPr>
        <w:tab/>
        <w:t>We have established a funded organizational focal point for informatics.</w:t>
      </w:r>
    </w:p>
    <w:p w14:paraId="2852E87D" w14:textId="1653E930"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MS Mincho"/>
          <w:color w:val="auto"/>
          <w:szCs w:val="24"/>
        </w:rPr>
        <w:t>Level 4</w:t>
      </w:r>
      <w:r w:rsidRPr="00EF5A62">
        <w:rPr>
          <w:rFonts w:eastAsia="MS Mincho"/>
          <w:color w:val="auto"/>
          <w:szCs w:val="24"/>
        </w:rPr>
        <w:tab/>
        <w:t>We have established an organiza</w:t>
      </w:r>
      <w:r>
        <w:rPr>
          <w:rFonts w:eastAsia="MS Mincho"/>
          <w:color w:val="auto"/>
          <w:szCs w:val="24"/>
        </w:rPr>
        <w:t>tional focal point and evaluate</w:t>
      </w:r>
      <w:r w:rsidRPr="00EF5A62">
        <w:rPr>
          <w:rFonts w:eastAsia="MS Mincho"/>
          <w:color w:val="auto"/>
          <w:szCs w:val="24"/>
        </w:rPr>
        <w:t xml:space="preserve"> how well it guides informatics projects toward agency objectives.</w:t>
      </w:r>
    </w:p>
    <w:p w14:paraId="0FADD469" w14:textId="77777777" w:rsidR="00EF5A62" w:rsidRPr="00EF5A62" w:rsidRDefault="00EF5A62" w:rsidP="00EF5A62">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EF5A62">
        <w:rPr>
          <w:rFonts w:eastAsia="Times New Roman"/>
          <w:noProof/>
          <w:color w:val="auto"/>
          <w:szCs w:val="24"/>
        </w:rPr>
        <mc:AlternateContent>
          <mc:Choice Requires="wps">
            <w:drawing>
              <wp:anchor distT="0" distB="0" distL="114300" distR="114300" simplePos="0" relativeHeight="251684864" behindDoc="0" locked="0" layoutInCell="1" allowOverlap="1" wp14:anchorId="567543D2" wp14:editId="6BB7ABC0">
                <wp:simplePos x="0" y="0"/>
                <wp:positionH relativeFrom="column">
                  <wp:posOffset>-53340</wp:posOffset>
                </wp:positionH>
                <wp:positionV relativeFrom="paragraph">
                  <wp:posOffset>484726</wp:posOffset>
                </wp:positionV>
                <wp:extent cx="15011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FFBAC3F"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pt,38.15pt" to="11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HUxQ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nnt3J4UHxz16TAhm&#10;nJLYB+9ZwYCCg6zUHKnlhL0/4uJRPGKmfR7Q5T8TEuei7uWmrj4noXiz2dRNc8dNUC+x6ndiREpf&#10;dHAiG520xmfi0MLpKyW+jI++HMnbPjwYa0vzrBdzJz9v1htGBh6hwUJi00UmRX6UAuzIs6kSFkQK&#10;1vQ5O+PQhfYWxQl4PHiq+jA/cblSWKDEAeZQvkyeK/gjNZdzAJquySW0HLM+Q+syfUv1WbmrVtl6&#10;Dv2lSFhljztb0JcpzKPz2mf79VvZ/QIAAP//AwBQSwMEFAAGAAgAAAAhAI5ztUfcAAAACAEAAA8A&#10;AABkcnMvZG93bnJldi54bWxMj09Pg0AQxe8mfofNmHhrh9JaCbI0xj93rZi0ty2MQGRnkd1S/PaO&#10;6UGP897Lm9/LNpPt1EiDbx1rWMwjUMSlq1quNRRvz7MElA+GK9M5Jg3f5GGTX15kJq3ciV9p3IZa&#10;SQn71GhoQuhTRF82ZI2fu55YvA83WBPkHGqsBnOSctthHEVrtKZl+dCYnh4aKj+3R6th+bV/wYLL&#10;XYzj483706LoV1hofX013d+BCjSFvzD84gs65MJ0cEeuvOo0zJKVJDXcrpegxI/jRLYdzgLmGf4f&#10;kP8AAAD//wMAUEsBAi0AFAAGAAgAAAAhALaDOJL+AAAA4QEAABMAAAAAAAAAAAAAAAAAAAAAAFtD&#10;b250ZW50X1R5cGVzXS54bWxQSwECLQAUAAYACAAAACEAOP0h/9YAAACUAQAACwAAAAAAAAAAAAAA&#10;AAAvAQAAX3JlbHMvLnJlbHNQSwECLQAUAAYACAAAACEAuleB1MUBAABzAwAADgAAAAAAAAAAAAAA&#10;AAAuAgAAZHJzL2Uyb0RvYy54bWxQSwECLQAUAAYACAAAACEAjnO1R9wAAAAIAQAADwAAAAAAAAAA&#10;AAAAAAAfBAAAZHJzL2Rvd25yZXYueG1sUEsFBgAAAAAEAAQA8wAAACgFAAAAAA==&#10;" strokecolor="windowText"/>
            </w:pict>
          </mc:Fallback>
        </mc:AlternateContent>
      </w:r>
      <w:r w:rsidRPr="00EF5A62">
        <w:rPr>
          <w:rFonts w:eastAsia="MS Mincho"/>
          <w:color w:val="auto"/>
          <w:szCs w:val="24"/>
        </w:rPr>
        <w:t>Level 5</w:t>
      </w:r>
      <w:r w:rsidRPr="00EF5A62">
        <w:rPr>
          <w:rFonts w:eastAsia="MS Mincho"/>
          <w:color w:val="auto"/>
          <w:szCs w:val="24"/>
        </w:rPr>
        <w:tab/>
        <w:t xml:space="preserve">We use evaluation findings to improve the health department’s informatics capabilities within and outside the organizational focal point. </w:t>
      </w:r>
    </w:p>
    <w:p w14:paraId="1ABA812F" w14:textId="77777777" w:rsidR="00EF5A62" w:rsidRPr="00EF5A62" w:rsidRDefault="00EF5A62" w:rsidP="00EF5A62">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EF5A62">
        <w:rPr>
          <w:rFonts w:eastAsia="Times New Roman" w:cs="Times New Roman"/>
          <w:b/>
          <w:color w:val="0075C9"/>
          <w:szCs w:val="26"/>
        </w:rPr>
        <w:t>Key concepts</w:t>
      </w:r>
    </w:p>
    <w:p w14:paraId="7FFAB506" w14:textId="77777777" w:rsidR="00EF5A62" w:rsidRPr="00EF5A62" w:rsidRDefault="00EF5A62" w:rsidP="00EF5A62">
      <w:pPr>
        <w:suppressAutoHyphens w:val="0"/>
        <w:autoSpaceDE/>
        <w:autoSpaceDN/>
        <w:adjustRightInd/>
        <w:spacing w:before="120" w:after="0" w:line="240" w:lineRule="auto"/>
        <w:textAlignment w:val="auto"/>
        <w:rPr>
          <w:rFonts w:eastAsia="Times New Roman" w:cs="Times New Roman"/>
          <w:color w:val="auto"/>
        </w:rPr>
      </w:pPr>
      <w:r w:rsidRPr="00EF5A62">
        <w:rPr>
          <w:rFonts w:eastAsia="Times New Roman" w:cs="Times New Roman"/>
          <w:b/>
          <w:color w:val="auto"/>
        </w:rPr>
        <w:t>Informatics</w:t>
      </w:r>
      <w:r w:rsidRPr="00EF5A62">
        <w:rPr>
          <w:rFonts w:eastAsia="Times New Roman" w:cs="Times New Roman"/>
          <w:color w:val="auto"/>
        </w:rPr>
        <w:t xml:space="preserve"> is the science and discipline that supports effective use of information and information technology. Informatics as a practice is increasingly seen as critical to the future capability of health departments. Establishing a focal area dedicated to informatics is one way in which health departments are working to address agencies’ information needs. </w:t>
      </w:r>
    </w:p>
    <w:p w14:paraId="4FFF95EC" w14:textId="77777777" w:rsidR="00EF5A62" w:rsidRPr="00EF5A62" w:rsidRDefault="00EF5A62" w:rsidP="006768ED">
      <w:pPr>
        <w:suppressAutoHyphens w:val="0"/>
        <w:autoSpaceDE/>
        <w:autoSpaceDN/>
        <w:adjustRightInd/>
        <w:spacing w:before="120" w:after="60" w:line="240" w:lineRule="auto"/>
        <w:textAlignment w:val="auto"/>
        <w:outlineLvl w:val="4"/>
        <w:rPr>
          <w:rFonts w:eastAsia="Times New Roman" w:cs="Times New Roman"/>
          <w:b/>
          <w:color w:val="0075C9"/>
          <w:szCs w:val="26"/>
        </w:rPr>
      </w:pPr>
      <w:r w:rsidRPr="00EF5A62">
        <w:rPr>
          <w:rFonts w:eastAsia="Times New Roman" w:cs="Times New Roman"/>
          <w:b/>
          <w:color w:val="0075C9"/>
          <w:szCs w:val="26"/>
        </w:rPr>
        <w:t>Discussion prompts</w:t>
      </w:r>
    </w:p>
    <w:p w14:paraId="1B276A8F"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If the health department has considered or is currently building informatics capability through establishing an informatics focal area, have key decisions been identified? What types of responsibilities are within the scope of informatics? How will/are informatics and IT efforts be coordinated?</w:t>
      </w:r>
    </w:p>
    <w:p w14:paraId="522FB209"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If you have a designated individual or unit, are their responsibilities and authority clearly defined? Accepted by the program units? By senior leadership? IT services?</w:t>
      </w:r>
    </w:p>
    <w:p w14:paraId="0ACDE50E" w14:textId="6273AD61"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Times New Roman"/>
          <w:color w:val="auto"/>
        </w:rPr>
      </w:pPr>
      <w:r w:rsidRPr="00EF5A62">
        <w:rPr>
          <w:rFonts w:eastAsia="Times New Roman"/>
          <w:color w:val="auto"/>
        </w:rPr>
        <w:t xml:space="preserve">Is funding </w:t>
      </w:r>
      <w:r w:rsidR="00F23D65">
        <w:rPr>
          <w:rFonts w:eastAsia="Times New Roman"/>
          <w:color w:val="auto"/>
        </w:rPr>
        <w:t xml:space="preserve">derived </w:t>
      </w:r>
      <w:r w:rsidRPr="00EF5A62">
        <w:rPr>
          <w:rFonts w:eastAsia="Times New Roman"/>
          <w:color w:val="auto"/>
        </w:rPr>
        <w:t>from more than one source so that the individual/unit is not beholden to a particular program or funding source?</w:t>
      </w:r>
    </w:p>
    <w:p w14:paraId="17D8FF23" w14:textId="77777777" w:rsidR="00EF5A62" w:rsidRPr="00EF5A62" w:rsidRDefault="00EF5A62" w:rsidP="00EF5A62">
      <w:pPr>
        <w:numPr>
          <w:ilvl w:val="0"/>
          <w:numId w:val="18"/>
        </w:numPr>
        <w:suppressAutoHyphens w:val="0"/>
        <w:autoSpaceDE/>
        <w:autoSpaceDN/>
        <w:adjustRightInd/>
        <w:spacing w:after="0" w:line="240" w:lineRule="auto"/>
        <w:contextualSpacing/>
        <w:textAlignment w:val="auto"/>
        <w:rPr>
          <w:rFonts w:eastAsia="MS Mincho"/>
          <w:color w:val="auto"/>
        </w:rPr>
      </w:pPr>
      <w:r w:rsidRPr="00EF5A62">
        <w:rPr>
          <w:rFonts w:eastAsia="Times New Roman"/>
          <w:color w:val="auto"/>
        </w:rPr>
        <w:t>Is the scope of activity only internal or does it extend to working with, for instance, the Medicaid program, health information exchanges or other entities eternal to the health department?</w:t>
      </w:r>
    </w:p>
    <w:p w14:paraId="1726C9C5" w14:textId="29458E4F" w:rsidR="00EF5A62" w:rsidRDefault="00EF5A62">
      <w:pPr>
        <w:suppressAutoHyphens w:val="0"/>
        <w:autoSpaceDE/>
        <w:autoSpaceDN/>
        <w:adjustRightInd/>
        <w:spacing w:after="160" w:line="259" w:lineRule="auto"/>
        <w:textAlignment w:val="auto"/>
        <w:rPr>
          <w:rFonts w:eastAsia="Times New Roman"/>
          <w:b/>
          <w:color w:val="0075C9"/>
        </w:rPr>
      </w:pPr>
      <w:r>
        <w:rPr>
          <w:rFonts w:eastAsia="Times New Roman"/>
          <w:b/>
          <w:color w:val="0075C9"/>
        </w:rPr>
        <w:br w:type="page"/>
      </w:r>
    </w:p>
    <w:p w14:paraId="5196453F" w14:textId="192BF530" w:rsidR="0099018D" w:rsidRPr="0099018D" w:rsidRDefault="0099018D" w:rsidP="0099018D">
      <w:pPr>
        <w:suppressAutoHyphens w:val="0"/>
        <w:autoSpaceDE/>
        <w:autoSpaceDN/>
        <w:adjustRightInd/>
        <w:spacing w:after="0" w:line="240" w:lineRule="auto"/>
        <w:textAlignment w:val="auto"/>
        <w:rPr>
          <w:rFonts w:eastAsia="Times New Roman" w:cs="Times New Roman"/>
          <w:b/>
          <w:color w:val="0075C9"/>
          <w:sz w:val="24"/>
          <w:szCs w:val="24"/>
        </w:rPr>
      </w:pPr>
      <w:r w:rsidRPr="0099018D">
        <w:rPr>
          <w:rFonts w:eastAsia="Times New Roman" w:cs="Times New Roman"/>
          <w:b/>
          <w:color w:val="0075C9"/>
          <w:sz w:val="24"/>
          <w:szCs w:val="24"/>
        </w:rPr>
        <w:lastRenderedPageBreak/>
        <w:t>Question 1.10 Centralized IT and Informatics</w:t>
      </w:r>
    </w:p>
    <w:p w14:paraId="0CEB7461" w14:textId="77777777" w:rsidR="0099018D" w:rsidRPr="0099018D" w:rsidRDefault="0099018D" w:rsidP="0099018D">
      <w:pPr>
        <w:suppressAutoHyphens w:val="0"/>
        <w:autoSpaceDE/>
        <w:autoSpaceDN/>
        <w:adjustRightInd/>
        <w:spacing w:before="120" w:line="240" w:lineRule="auto"/>
        <w:textAlignment w:val="auto"/>
        <w:outlineLvl w:val="4"/>
        <w:rPr>
          <w:rFonts w:eastAsia="Times New Roman"/>
          <w:b/>
          <w:color w:val="auto"/>
          <w:szCs w:val="24"/>
        </w:rPr>
      </w:pPr>
      <w:r w:rsidRPr="0099018D">
        <w:rPr>
          <w:rFonts w:eastAsia="Times New Roman"/>
          <w:b/>
          <w:color w:val="auto"/>
          <w:szCs w:val="24"/>
        </w:rPr>
        <w:t>Do we have a strategy to support relationships with a centralized information technology (IT) unit or services provider (internal or external) to support achievement of informatics goals and objectives?</w:t>
      </w:r>
    </w:p>
    <w:p w14:paraId="3FDC75B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0</w:t>
      </w:r>
      <w:r w:rsidRPr="0099018D">
        <w:rPr>
          <w:rFonts w:eastAsia="MS Mincho"/>
          <w:color w:val="auto"/>
          <w:szCs w:val="24"/>
        </w:rPr>
        <w:tab/>
        <w:t>We do not have an effective strategic relationship with an IT unit or service provider.</w:t>
      </w:r>
    </w:p>
    <w:p w14:paraId="079BF9F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1</w:t>
      </w:r>
      <w:r w:rsidRPr="0099018D">
        <w:rPr>
          <w:rFonts w:eastAsia="MS Mincho"/>
          <w:color w:val="auto"/>
          <w:szCs w:val="24"/>
        </w:rPr>
        <w:tab/>
        <w:t>We have made isolated, ad hoc efforts to form a partnership with an IT unit or service provider.</w:t>
      </w:r>
    </w:p>
    <w:p w14:paraId="05D068F2"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2</w:t>
      </w:r>
      <w:r w:rsidRPr="0099018D">
        <w:rPr>
          <w:rFonts w:eastAsia="MS Mincho"/>
          <w:color w:val="auto"/>
          <w:szCs w:val="24"/>
        </w:rPr>
        <w:tab/>
        <w:t>We frequently partner with an IT unit or service provider.</w:t>
      </w:r>
    </w:p>
    <w:p w14:paraId="2756CFF3"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3</w:t>
      </w:r>
      <w:r w:rsidRPr="0099018D">
        <w:rPr>
          <w:rFonts w:eastAsia="MS Mincho"/>
          <w:color w:val="auto"/>
          <w:szCs w:val="24"/>
        </w:rPr>
        <w:tab/>
        <w:t>We have established a strategic partnership with an IT unit or service provider.</w:t>
      </w:r>
    </w:p>
    <w:p w14:paraId="4874746B" w14:textId="386A56A4" w:rsidR="0099018D" w:rsidRPr="0099018D" w:rsidRDefault="0099018D" w:rsidP="0099018D">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szCs w:val="24"/>
        </w:rPr>
      </w:pPr>
      <w:r w:rsidRPr="0099018D">
        <w:rPr>
          <w:rFonts w:eastAsia="MS Mincho"/>
          <w:color w:val="auto"/>
          <w:szCs w:val="24"/>
        </w:rPr>
        <w:t>Level 4</w:t>
      </w:r>
      <w:r w:rsidRPr="0099018D">
        <w:rPr>
          <w:rFonts w:eastAsia="MS Mincho"/>
          <w:color w:val="auto"/>
          <w:szCs w:val="24"/>
        </w:rPr>
        <w:tab/>
        <w:t>We have established a strategic partnership with our</w:t>
      </w:r>
      <w:r w:rsidR="00DD6B28">
        <w:rPr>
          <w:rFonts w:eastAsia="MS Mincho"/>
          <w:color w:val="auto"/>
          <w:szCs w:val="24"/>
        </w:rPr>
        <w:t xml:space="preserve"> IT unit and evaluate</w:t>
      </w:r>
      <w:r w:rsidRPr="0099018D">
        <w:rPr>
          <w:rFonts w:eastAsia="MS Mincho"/>
          <w:color w:val="auto"/>
          <w:szCs w:val="24"/>
        </w:rPr>
        <w:t xml:space="preserve"> how well it supports agency informatics projects.</w:t>
      </w:r>
    </w:p>
    <w:p w14:paraId="36A3103A" w14:textId="77777777" w:rsidR="0099018D" w:rsidRPr="0099018D" w:rsidRDefault="0099018D" w:rsidP="0099018D">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99018D">
        <w:rPr>
          <w:rFonts w:eastAsia="MS Mincho"/>
          <w:color w:val="auto"/>
          <w:szCs w:val="24"/>
        </w:rPr>
        <w:t>Level 5</w:t>
      </w:r>
      <w:r w:rsidRPr="0099018D">
        <w:rPr>
          <w:rFonts w:eastAsia="MS Mincho"/>
          <w:color w:val="auto"/>
          <w:szCs w:val="24"/>
        </w:rPr>
        <w:tab/>
        <w:t>We use evaluation findings to improve a strategic partnership with an IT unit or service provider.</w:t>
      </w:r>
    </w:p>
    <w:p w14:paraId="28B2555E" w14:textId="77777777" w:rsidR="0099018D" w:rsidRPr="0099018D" w:rsidRDefault="0099018D" w:rsidP="0099018D">
      <w:pPr>
        <w:suppressAutoHyphens w:val="0"/>
        <w:autoSpaceDE/>
        <w:autoSpaceDN/>
        <w:adjustRightInd/>
        <w:spacing w:before="240" w:after="60" w:line="240" w:lineRule="auto"/>
        <w:textAlignment w:val="auto"/>
        <w:outlineLvl w:val="4"/>
        <w:rPr>
          <w:rFonts w:ascii="Times New Roman" w:eastAsia="Times New Roman" w:hAnsi="Times New Roman" w:cs="Times New Roman"/>
          <w:b/>
          <w:color w:val="0075C9"/>
          <w:sz w:val="24"/>
          <w:szCs w:val="24"/>
        </w:rPr>
      </w:pPr>
      <w:r w:rsidRPr="0099018D">
        <w:rPr>
          <w:rFonts w:ascii="Times New Roman" w:eastAsia="Times New Roman" w:hAnsi="Times New Roman" w:cs="Times New Roman"/>
          <w:b/>
          <w:i/>
          <w:noProof/>
          <w:color w:val="auto"/>
          <w:sz w:val="24"/>
          <w:szCs w:val="24"/>
        </w:rPr>
        <mc:AlternateContent>
          <mc:Choice Requires="wps">
            <w:drawing>
              <wp:anchor distT="0" distB="0" distL="114300" distR="114300" simplePos="0" relativeHeight="251686912" behindDoc="0" locked="0" layoutInCell="1" allowOverlap="1" wp14:anchorId="1E357B15" wp14:editId="04BF8543">
                <wp:simplePos x="0" y="0"/>
                <wp:positionH relativeFrom="column">
                  <wp:posOffset>-15240</wp:posOffset>
                </wp:positionH>
                <wp:positionV relativeFrom="paragraph">
                  <wp:posOffset>155161</wp:posOffset>
                </wp:positionV>
                <wp:extent cx="15011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56DB925"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12.2pt" to="11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xQEAAHMDAAAOAAAAZHJzL2Uyb0RvYy54bWysU01v2zAMvQ/YfxB0b2wHzbAZcXpI0F2G&#10;LUC7H8DKsi1AXyC1OPn3oxQ367bbMB9kURSf33uktw9nZ8VJI5ngO9msaim0V6E3fuzk9+fHu49S&#10;UALfgw1ed/KiST7s3r/bzrHV6zAF22sUDOKpnWMnp5RiW1WkJu2AViFqz8khoIPEIY5VjzAzurPV&#10;uq4/VHPAPmJQmohPD9ek3BX8YdAqfRsG0knYTjK3VFYs60teq90W2hEhTkYtNOAfWDgwnj96gzpA&#10;AvEDzV9QzigMFIa0UsFVYRiM0kUDq2nqP9Q8TRB10cLmULzZRP8PVn09HVGYnnu3kcKD4x49JQQz&#10;Tknsg/fsYEDBSXZqjtRywd4fcYkoHjHLPg/o8psFiXNx93JzV5+TUHzYbOqmuecmqNdc9aswIqXP&#10;OjiRN520xmfh0MLpCyX+GF99vZKPfXg01pbmWS/mTn7arJm/Ah6hwULirYssivwoBdiRZ1MlLIgU&#10;rOlzdcahC+0tihPwePBU9WF+ZrpSWKDECdZQniyeGfxWmukcgKZrcUkt16zP0LpM38I+O3f1Ku9e&#10;Qn8pFlY54s4W9GUK8+i8jXn/9l/Z/QQAAP//AwBQSwMEFAAGAAgAAAAhABXAu/LbAAAACAEAAA8A&#10;AABkcnMvZG93bnJldi54bWxMj81Ow0AMhO9IvMPKSNxap2lAKM2mQvzcoQSJ3rZZk0RkvSG7TcPb&#10;Y8QBTpY9o/E3xXZ2vZpoDJ1nDatlAoq49rbjRkP18ri4ARWiYWt6z6ThiwJsy/OzwuTWn/iZpl1s&#10;lIRwyI2GNsYhRwx1S86EpR+IRXv3ozNR1rFBO5qThLse0yS5Rmc6lg+tGeiupfpjd3Qa1p/7J6y4&#10;fktxur96fVhVQ4aV1pcX8+0GVKQ5/pnhB1/QoRSmgz+yDarXsEgzcWpIM5mip+tMuh1+D1gW+L9A&#10;+Q0AAP//AwBQSwECLQAUAAYACAAAACEAtoM4kv4AAADhAQAAEwAAAAAAAAAAAAAAAAAAAAAAW0Nv&#10;bnRlbnRfVHlwZXNdLnhtbFBLAQItABQABgAIAAAAIQA4/SH/1gAAAJQBAAALAAAAAAAAAAAAAAAA&#10;AC8BAABfcmVscy8ucmVsc1BLAQItABQABgAIAAAAIQCU9+z/xQEAAHMDAAAOAAAAAAAAAAAAAAAA&#10;AC4CAABkcnMvZTJvRG9jLnhtbFBLAQItABQABgAIAAAAIQAVwLvy2wAAAAgBAAAPAAAAAAAAAAAA&#10;AAAAAB8EAABkcnMvZG93bnJldi54bWxQSwUGAAAAAAQABADzAAAAJwUAAAAA&#10;" strokecolor="windowText"/>
            </w:pict>
          </mc:Fallback>
        </mc:AlternateContent>
      </w:r>
    </w:p>
    <w:p w14:paraId="5C81B7E3" w14:textId="77777777" w:rsidR="0099018D" w:rsidRPr="0099018D" w:rsidRDefault="0099018D" w:rsidP="0099018D">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99018D">
        <w:rPr>
          <w:rFonts w:eastAsia="Times New Roman" w:cs="Times New Roman"/>
          <w:b/>
          <w:color w:val="0075C9"/>
          <w:szCs w:val="26"/>
        </w:rPr>
        <w:t>Key concepts</w:t>
      </w:r>
    </w:p>
    <w:p w14:paraId="777856E7" w14:textId="35230A19" w:rsidR="0099018D" w:rsidRPr="0099018D" w:rsidRDefault="0099018D" w:rsidP="0099018D">
      <w:pPr>
        <w:suppressAutoHyphens w:val="0"/>
        <w:autoSpaceDE/>
        <w:autoSpaceDN/>
        <w:adjustRightInd/>
        <w:spacing w:before="120" w:after="0" w:line="240" w:lineRule="auto"/>
        <w:textAlignment w:val="auto"/>
        <w:rPr>
          <w:rFonts w:eastAsia="Times New Roman" w:cs="Times New Roman"/>
          <w:color w:val="auto"/>
        </w:rPr>
      </w:pPr>
      <w:r w:rsidRPr="0099018D">
        <w:rPr>
          <w:rFonts w:eastAsia="Times New Roman" w:cs="Times New Roman"/>
          <w:b/>
          <w:color w:val="auto"/>
        </w:rPr>
        <w:t xml:space="preserve">Centralized IT unit </w:t>
      </w:r>
      <w:r w:rsidR="00DD6B28">
        <w:rPr>
          <w:rFonts w:eastAsia="Times New Roman" w:cs="Times New Roman"/>
          <w:color w:val="auto"/>
        </w:rPr>
        <w:t>refers to</w:t>
      </w:r>
      <w:r w:rsidRPr="0099018D">
        <w:rPr>
          <w:rFonts w:eastAsia="Times New Roman" w:cs="Times New Roman"/>
          <w:color w:val="auto"/>
        </w:rPr>
        <w:t xml:space="preserve"> what might be a separate local or state entity that supports all the other governmental entities, or a centralized IT office</w:t>
      </w:r>
      <w:r w:rsidR="00157F65">
        <w:rPr>
          <w:rFonts w:eastAsia="Times New Roman" w:cs="Times New Roman"/>
          <w:color w:val="auto"/>
        </w:rPr>
        <w:t xml:space="preserve"> within the health department. </w:t>
      </w:r>
      <w:r w:rsidRPr="0099018D">
        <w:rPr>
          <w:rFonts w:eastAsia="Times New Roman" w:cs="Times New Roman"/>
          <w:color w:val="auto"/>
        </w:rPr>
        <w:t xml:space="preserve">Evidence of </w:t>
      </w:r>
      <w:r w:rsidRPr="0099018D">
        <w:rPr>
          <w:rFonts w:eastAsia="Times New Roman" w:cs="Times New Roman"/>
          <w:b/>
          <w:color w:val="auto"/>
        </w:rPr>
        <w:t>effective relationships</w:t>
      </w:r>
      <w:r w:rsidRPr="0099018D">
        <w:rPr>
          <w:rFonts w:eastAsia="Times New Roman" w:cs="Times New Roman"/>
          <w:color w:val="auto"/>
        </w:rPr>
        <w:t xml:space="preserve"> may include: (1) formally-established agreements that outline the nature of services provided by the IT unit to program staff (such as service level agreements); (2) clear decision-making guidance practices described and followed for technology investments, or forums or processes for dispute resolution and other decision making; (3) evidence that each organizational unit is aware of and responsive to the strategies of the other;</w:t>
      </w:r>
      <w:r w:rsidR="00157F65">
        <w:rPr>
          <w:rFonts w:eastAsia="Times New Roman" w:cs="Times New Roman"/>
          <w:color w:val="auto"/>
        </w:rPr>
        <w:t xml:space="preserve"> or (4) </w:t>
      </w:r>
      <w:r w:rsidRPr="0099018D">
        <w:rPr>
          <w:rFonts w:eastAsia="Times New Roman" w:cs="Times New Roman"/>
          <w:color w:val="auto"/>
        </w:rPr>
        <w:t>level and type of end-user engagement and satisfaction with IT services and practices.</w:t>
      </w:r>
    </w:p>
    <w:p w14:paraId="5EAADB25" w14:textId="77777777" w:rsidR="0099018D" w:rsidRPr="0099018D" w:rsidRDefault="0099018D" w:rsidP="000D7037">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99018D">
        <w:rPr>
          <w:rFonts w:eastAsia="Times New Roman" w:cs="Times New Roman"/>
          <w:b/>
          <w:color w:val="0075C9"/>
          <w:szCs w:val="26"/>
        </w:rPr>
        <w:t>Discussion prompts</w:t>
      </w:r>
    </w:p>
    <w:p w14:paraId="5BA604C3" w14:textId="11DE6F5B"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Do programs and IT service providers have an agreement regarding r</w:t>
      </w:r>
      <w:r w:rsidR="000D7037">
        <w:rPr>
          <w:rFonts w:eastAsia="Times New Roman" w:cs="Times New Roman"/>
          <w:color w:val="auto"/>
          <w:szCs w:val="24"/>
        </w:rPr>
        <w:t>oles/responsibilities, decision-</w:t>
      </w:r>
      <w:r w:rsidRPr="0099018D">
        <w:rPr>
          <w:rFonts w:eastAsia="Times New Roman" w:cs="Times New Roman"/>
          <w:color w:val="auto"/>
          <w:szCs w:val="24"/>
        </w:rPr>
        <w:t>making and service expectations? Do both parties benefit from the relationship? Are they aware of and responsive to each other’s strategies and goals? Are end users consulted or engaged in IT decision-making processes?</w:t>
      </w:r>
    </w:p>
    <w:p w14:paraId="0B11A361"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Is there a clear process by which agency program can define and communicate their business requirements to IT?</w:t>
      </w:r>
    </w:p>
    <w:p w14:paraId="3EB5815A"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 xml:space="preserve">Do formal service level agreements exist? Are they widely known and adhered to? </w:t>
      </w:r>
    </w:p>
    <w:p w14:paraId="54302D9D"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eastAsia="Times New Roman" w:cs="Times New Roman"/>
          <w:color w:val="auto"/>
          <w:szCs w:val="24"/>
        </w:rPr>
      </w:pPr>
      <w:r w:rsidRPr="0099018D">
        <w:rPr>
          <w:rFonts w:eastAsia="Times New Roman" w:cs="Times New Roman"/>
          <w:color w:val="auto"/>
          <w:szCs w:val="24"/>
        </w:rPr>
        <w:t xml:space="preserve">Are metrics established to assess user satisfaction? Do the results inform changes in practices, procedures or services? </w:t>
      </w:r>
    </w:p>
    <w:p w14:paraId="5752CAA8" w14:textId="77777777" w:rsidR="0099018D" w:rsidRPr="0099018D" w:rsidRDefault="0099018D" w:rsidP="0099018D">
      <w:pPr>
        <w:numPr>
          <w:ilvl w:val="0"/>
          <w:numId w:val="19"/>
        </w:numPr>
        <w:suppressAutoHyphens w:val="0"/>
        <w:autoSpaceDE/>
        <w:autoSpaceDN/>
        <w:adjustRightInd/>
        <w:spacing w:after="0" w:line="240" w:lineRule="auto"/>
        <w:contextualSpacing/>
        <w:textAlignment w:val="auto"/>
        <w:rPr>
          <w:rFonts w:ascii="Times New Roman" w:eastAsia="Times New Roman" w:hAnsi="Times New Roman" w:cs="Times New Roman"/>
          <w:color w:val="auto"/>
          <w:sz w:val="24"/>
          <w:szCs w:val="24"/>
        </w:rPr>
      </w:pPr>
      <w:r w:rsidRPr="0099018D">
        <w:rPr>
          <w:rFonts w:eastAsia="Times New Roman" w:cs="Times New Roman"/>
          <w:color w:val="auto"/>
          <w:szCs w:val="24"/>
        </w:rPr>
        <w:t>Is there a systematic approach to funding information system support, hosting and security?</w:t>
      </w:r>
      <w:r w:rsidRPr="0099018D">
        <w:rPr>
          <w:rFonts w:ascii="Times New Roman" w:eastAsia="Times New Roman" w:hAnsi="Times New Roman" w:cs="Times New Roman"/>
          <w:color w:val="auto"/>
          <w:sz w:val="24"/>
          <w:szCs w:val="24"/>
        </w:rPr>
        <w:br w:type="page"/>
      </w:r>
    </w:p>
    <w:p w14:paraId="11581A8C" w14:textId="31DCFBB4" w:rsidR="00CD1805" w:rsidRPr="00CD1805" w:rsidRDefault="00CD1805" w:rsidP="00CD1805">
      <w:pPr>
        <w:suppressAutoHyphens w:val="0"/>
        <w:autoSpaceDE/>
        <w:autoSpaceDN/>
        <w:adjustRightInd/>
        <w:spacing w:before="240" w:line="240" w:lineRule="auto"/>
        <w:textAlignment w:val="auto"/>
        <w:rPr>
          <w:rFonts w:eastAsia="Times New Roman" w:cs="Times New Roman"/>
          <w:b/>
          <w:color w:val="0075C9"/>
          <w:sz w:val="24"/>
          <w:szCs w:val="24"/>
        </w:rPr>
      </w:pPr>
      <w:r w:rsidRPr="00CD1805">
        <w:rPr>
          <w:rFonts w:eastAsia="Times New Roman" w:cs="Times New Roman"/>
          <w:b/>
          <w:color w:val="0075C9"/>
          <w:sz w:val="24"/>
          <w:szCs w:val="24"/>
        </w:rPr>
        <w:lastRenderedPageBreak/>
        <w:t>Question 1.11 Information Partnerships to Meet Population Health Goals/Objectives</w:t>
      </w:r>
    </w:p>
    <w:p w14:paraId="7BFF34B6" w14:textId="77777777" w:rsidR="00CD1805" w:rsidRPr="00CD1805" w:rsidRDefault="00CD1805" w:rsidP="00CD1805">
      <w:pPr>
        <w:suppressAutoHyphens w:val="0"/>
        <w:autoSpaceDE/>
        <w:autoSpaceDN/>
        <w:adjustRightInd/>
        <w:spacing w:line="240" w:lineRule="auto"/>
        <w:textAlignment w:val="auto"/>
        <w:outlineLvl w:val="4"/>
        <w:rPr>
          <w:rFonts w:eastAsia="Times New Roman" w:cs="Times New Roman"/>
          <w:b/>
          <w:color w:val="auto"/>
        </w:rPr>
      </w:pPr>
      <w:r w:rsidRPr="00CD1805">
        <w:rPr>
          <w:rFonts w:eastAsia="Times New Roman" w:cs="Times New Roman"/>
          <w:b/>
          <w:color w:val="auto"/>
        </w:rPr>
        <w:t>Do we effectively collaborate with our community partners to use information for population health assessment and improvement?</w:t>
      </w:r>
    </w:p>
    <w:p w14:paraId="089631BE"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0</w:t>
      </w:r>
      <w:r w:rsidRPr="00CD1805">
        <w:rPr>
          <w:rFonts w:eastAsia="MS Mincho"/>
          <w:color w:val="auto"/>
        </w:rPr>
        <w:tab/>
        <w:t>We do not collaborate in using information in this way.</w:t>
      </w:r>
    </w:p>
    <w:p w14:paraId="04FEF0D0"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1</w:t>
      </w:r>
      <w:r w:rsidRPr="00CD1805">
        <w:rPr>
          <w:rFonts w:eastAsia="MS Mincho"/>
          <w:color w:val="auto"/>
        </w:rPr>
        <w:tab/>
        <w:t>We make rare, ad hoc efforts to collaboratively use information for population health assessment and improvement.</w:t>
      </w:r>
    </w:p>
    <w:p w14:paraId="4369042C"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2</w:t>
      </w:r>
      <w:r w:rsidRPr="00CD1805">
        <w:rPr>
          <w:rFonts w:eastAsia="MS Mincho"/>
          <w:color w:val="auto"/>
        </w:rPr>
        <w:tab/>
        <w:t>We collaborate but not systematically or in an ongoing way in using information for population health improvement.</w:t>
      </w:r>
    </w:p>
    <w:p w14:paraId="2ED1F70F" w14:textId="77777777" w:rsidR="00CD1805" w:rsidRPr="00CD1805" w:rsidRDefault="00CD1805" w:rsidP="00CD1805">
      <w:pPr>
        <w:numPr>
          <w:ilvl w:val="0"/>
          <w:numId w:val="9"/>
        </w:numPr>
        <w:suppressAutoHyphens w:val="0"/>
        <w:autoSpaceDE/>
        <w:autoSpaceDN/>
        <w:adjustRightInd/>
        <w:spacing w:before="120" w:line="240" w:lineRule="auto"/>
        <w:ind w:left="547" w:hanging="547"/>
        <w:textAlignment w:val="auto"/>
        <w:rPr>
          <w:rFonts w:eastAsia="MS Mincho"/>
          <w:color w:val="auto"/>
        </w:rPr>
      </w:pPr>
      <w:r w:rsidRPr="00CD1805">
        <w:rPr>
          <w:rFonts w:eastAsia="MS Mincho"/>
          <w:color w:val="auto"/>
        </w:rPr>
        <w:t>Level 3</w:t>
      </w:r>
      <w:r w:rsidRPr="00CD1805">
        <w:rPr>
          <w:rFonts w:eastAsia="MS Mincho"/>
          <w:color w:val="auto"/>
        </w:rPr>
        <w:tab/>
        <w:t xml:space="preserve">We have ongoing established collaborative relationships to use information for population health improvement. </w:t>
      </w:r>
    </w:p>
    <w:p w14:paraId="47FFC394" w14:textId="77777777" w:rsidR="00CD1805" w:rsidRPr="00CD1805" w:rsidRDefault="00CD1805" w:rsidP="00CD180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CD1805">
        <w:rPr>
          <w:rFonts w:eastAsia="MS Mincho"/>
          <w:color w:val="auto"/>
        </w:rPr>
        <w:t>Level 4</w:t>
      </w:r>
      <w:r w:rsidRPr="00CD1805">
        <w:rPr>
          <w:rFonts w:eastAsia="MS Mincho"/>
          <w:color w:val="auto"/>
        </w:rPr>
        <w:tab/>
        <w:t>We have established collaborative relationships with such partners and evaluate how well these collaborations support population health improvement.</w:t>
      </w:r>
    </w:p>
    <w:p w14:paraId="39FEE965" w14:textId="188B863D" w:rsidR="00CD1805" w:rsidRPr="00CD1805" w:rsidRDefault="00CD1805" w:rsidP="00CD180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CD1805">
        <w:rPr>
          <w:rFonts w:eastAsia="MS Mincho"/>
          <w:noProof/>
          <w:color w:val="auto"/>
        </w:rPr>
        <mc:AlternateContent>
          <mc:Choice Requires="wps">
            <w:drawing>
              <wp:anchor distT="0" distB="0" distL="114300" distR="114300" simplePos="0" relativeHeight="251688960" behindDoc="0" locked="0" layoutInCell="1" allowOverlap="1" wp14:anchorId="334639B7" wp14:editId="2820EDD6">
                <wp:simplePos x="0" y="0"/>
                <wp:positionH relativeFrom="column">
                  <wp:posOffset>-15240</wp:posOffset>
                </wp:positionH>
                <wp:positionV relativeFrom="paragraph">
                  <wp:posOffset>485554</wp:posOffset>
                </wp:positionV>
                <wp:extent cx="1501140" cy="0"/>
                <wp:effectExtent l="0" t="0" r="22860" b="19050"/>
                <wp:wrapNone/>
                <wp:docPr id="288" name="Straight Connector 28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8687010" id="Straight Connector 28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pt,38.25pt" to="11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XixgEAAHUDAAAOAAAAZHJzL2Uyb0RvYy54bWysU8Fu2zAMvQ/YPwi6L7aDZeiMOD0k6C7D&#10;FqDdB7CybAuQREHU4uTvRylu1nW3YT7IpCg+8T1S2/uzs+KkIxn0nWxWtRTaK+yNHzv54+nhw50U&#10;lMD3YNHrTl40yfvd+3fbObR6jRPaXkfBIJ7aOXRySim0VUVq0g5ohUF7Dg4YHSR241j1EWZGd7Za&#10;1/WnasbYh4hKE/Hu4RqUu4I/DFql78NAOgnbSa4tlTWW9Tmv1W4L7RghTEYtZcA/VOHAeL70BnWA&#10;BOJnNH9BOaMiEg5ppdBVOAxG6cKB2TT1GzaPEwRduLA4FG4y0f+DVd9OxyhM38n1HbfKg+MmPaYI&#10;ZpyS2KP3LCFGkaOs1Ryo5ZS9P8bFo3CMmfh5iC7/mZI4F30vN331OQnFm82mbpqP3Ab1Eqt+J4ZI&#10;6YtGJ7LRSWt8pg4tnL5S4sv46MuRvO3xwVhb2me9mDv5ebPeMDLwEA0WEpsuMC3yoxRgR55OlWJB&#10;JLSmz9kZhy60t1GcgAeE56rH+YnLlcICJQ4wh/Jl8lzBH6m5nAPQdE0uoeWY9Rlal/lbqs/KXbXK&#10;1jP2lyJhlT3ubUFf5jAPz2uf7devZfcLAAD//wMAUEsDBBQABgAIAAAAIQCnTW373AAAAAgBAAAP&#10;AAAAZHJzL2Rvd25yZXYueG1sTI9PT4NAEMXvJn6HzZh4a4dSWg2yNMY/d62YtLctjEBkZ5HdUvz2&#10;julBj/Pey5vfyzaT7dRIg28da1jMI1DEpatarjUUb8+zW1A+GK5M55g0fJOHTX55kZm0cid+pXEb&#10;aiUl7FOjoQmhTxF92ZA1fu56YvE+3GBNkHOosRrMScpth3EUrdGaluVDY3p6aKj83B6thuXX/gUL&#10;Lncxjo+r96dF0SdYaH19Nd3fgQo0hb8w/OILOuTCdHBHrrzqNMziRJIabtYrUOLHy0S2Hc4C5hn+&#10;H5D/AAAA//8DAFBLAQItABQABgAIAAAAIQC2gziS/gAAAOEBAAATAAAAAAAAAAAAAAAAAAAAAABb&#10;Q29udGVudF9UeXBlc10ueG1sUEsBAi0AFAAGAAgAAAAhADj9If/WAAAAlAEAAAsAAAAAAAAAAAAA&#10;AAAALwEAAF9yZWxzLy5yZWxzUEsBAi0AFAAGAAgAAAAhAOhs1eLGAQAAdQMAAA4AAAAAAAAAAAAA&#10;AAAALgIAAGRycy9lMm9Eb2MueG1sUEsBAi0AFAAGAAgAAAAhAKdNbfvcAAAACAEAAA8AAAAAAAAA&#10;AAAAAAAAIAQAAGRycy9kb3ducmV2LnhtbFBLBQYAAAAABAAEAPMAAAApBQAAAAA=&#10;" strokecolor="windowText"/>
            </w:pict>
          </mc:Fallback>
        </mc:AlternateContent>
      </w:r>
      <w:r w:rsidRPr="00CD1805">
        <w:rPr>
          <w:rFonts w:eastAsia="MS Mincho"/>
          <w:color w:val="auto"/>
        </w:rPr>
        <w:t>Level 5</w:t>
      </w:r>
      <w:r w:rsidRPr="00CD1805">
        <w:rPr>
          <w:rFonts w:eastAsia="MS Mincho"/>
          <w:color w:val="auto"/>
        </w:rPr>
        <w:tab/>
        <w:t xml:space="preserve">We use </w:t>
      </w:r>
      <w:r w:rsidR="00D44657">
        <w:rPr>
          <w:rFonts w:eastAsia="MS Mincho"/>
          <w:color w:val="auto"/>
        </w:rPr>
        <w:t xml:space="preserve">evaluation findings to improve </w:t>
      </w:r>
      <w:r w:rsidRPr="00CD1805">
        <w:rPr>
          <w:rFonts w:eastAsia="MS Mincho"/>
          <w:color w:val="auto"/>
        </w:rPr>
        <w:t>our collective use of information to assess and improve population health.</w:t>
      </w:r>
    </w:p>
    <w:p w14:paraId="034C9F5D" w14:textId="77777777" w:rsidR="00CD1805" w:rsidRPr="00CD1805" w:rsidRDefault="00CD1805" w:rsidP="00CD1805">
      <w:pPr>
        <w:suppressAutoHyphens w:val="0"/>
        <w:autoSpaceDE/>
        <w:autoSpaceDN/>
        <w:adjustRightInd/>
        <w:spacing w:before="120" w:after="60" w:line="240" w:lineRule="auto"/>
        <w:textAlignment w:val="auto"/>
        <w:outlineLvl w:val="4"/>
        <w:rPr>
          <w:rFonts w:eastAsia="Times New Roman" w:cs="Times New Roman"/>
          <w:b/>
          <w:color w:val="0075C9"/>
        </w:rPr>
      </w:pPr>
    </w:p>
    <w:p w14:paraId="2D8A53D4" w14:textId="77777777" w:rsidR="00CD1805" w:rsidRPr="00CD1805" w:rsidRDefault="00CD1805" w:rsidP="00CD1805">
      <w:pPr>
        <w:suppressAutoHyphens w:val="0"/>
        <w:autoSpaceDE/>
        <w:autoSpaceDN/>
        <w:adjustRightInd/>
        <w:spacing w:before="120" w:after="60" w:line="240" w:lineRule="auto"/>
        <w:textAlignment w:val="auto"/>
        <w:outlineLvl w:val="4"/>
        <w:rPr>
          <w:rFonts w:eastAsia="Times New Roman" w:cs="Times New Roman"/>
          <w:b/>
          <w:color w:val="0075C9"/>
        </w:rPr>
      </w:pPr>
      <w:r w:rsidRPr="00CD1805">
        <w:rPr>
          <w:rFonts w:eastAsia="Times New Roman" w:cs="Times New Roman"/>
          <w:b/>
          <w:color w:val="0075C9"/>
        </w:rPr>
        <w:t>Key concepts</w:t>
      </w:r>
    </w:p>
    <w:p w14:paraId="2EBEC9D4" w14:textId="77777777" w:rsidR="00CD1805" w:rsidRPr="00CD1805" w:rsidRDefault="00CD1805" w:rsidP="00CD1805">
      <w:pPr>
        <w:suppressAutoHyphens w:val="0"/>
        <w:autoSpaceDE/>
        <w:autoSpaceDN/>
        <w:adjustRightInd/>
        <w:spacing w:line="240" w:lineRule="auto"/>
        <w:textAlignment w:val="auto"/>
        <w:rPr>
          <w:rFonts w:eastAsia="Times New Roman" w:cs="Times New Roman"/>
          <w:i/>
          <w:color w:val="auto"/>
        </w:rPr>
      </w:pPr>
      <w:r w:rsidRPr="00CD1805">
        <w:rPr>
          <w:rFonts w:eastAsia="Times New Roman" w:cs="Times New Roman"/>
          <w:b/>
          <w:color w:val="auto"/>
        </w:rPr>
        <w:t>Collaborative</w:t>
      </w:r>
      <w:r w:rsidRPr="00CD1805">
        <w:rPr>
          <w:rFonts w:eastAsia="Times New Roman" w:cs="Times New Roman"/>
          <w:color w:val="auto"/>
        </w:rPr>
        <w:t xml:space="preserve"> processes and relationships are those activities designed to achieve goals or outcomes that require significant contributions from multiple organizations, individuals or groups. Examples of </w:t>
      </w:r>
      <w:r w:rsidRPr="00CD1805">
        <w:rPr>
          <w:rFonts w:eastAsia="Times New Roman" w:cs="Times New Roman"/>
          <w:b/>
          <w:color w:val="auto"/>
        </w:rPr>
        <w:t xml:space="preserve">effective collaboration </w:t>
      </w:r>
      <w:r w:rsidRPr="00CD1805">
        <w:rPr>
          <w:rFonts w:eastAsia="Times New Roman" w:cs="Times New Roman"/>
          <w:color w:val="auto"/>
        </w:rPr>
        <w:t>may include joint development of and agreement to a set of common goals; shared responsibility for achieving the goals; sharing/pooling data for analysis; and sharing expertise and resources.</w:t>
      </w:r>
    </w:p>
    <w:p w14:paraId="6851A461" w14:textId="77777777" w:rsidR="00CD1805" w:rsidRPr="00CD1805" w:rsidRDefault="00CD1805" w:rsidP="00135BCE">
      <w:pPr>
        <w:suppressAutoHyphens w:val="0"/>
        <w:autoSpaceDE/>
        <w:autoSpaceDN/>
        <w:adjustRightInd/>
        <w:spacing w:before="120" w:after="60" w:line="240" w:lineRule="auto"/>
        <w:textAlignment w:val="auto"/>
        <w:outlineLvl w:val="4"/>
        <w:rPr>
          <w:rFonts w:eastAsia="Times New Roman" w:cs="Times New Roman"/>
          <w:b/>
          <w:color w:val="0075C9"/>
        </w:rPr>
      </w:pPr>
      <w:r w:rsidRPr="00CD1805">
        <w:rPr>
          <w:rFonts w:eastAsia="Times New Roman" w:cs="Times New Roman"/>
          <w:b/>
          <w:color w:val="0075C9"/>
        </w:rPr>
        <w:t>Discussion prompts</w:t>
      </w:r>
    </w:p>
    <w:p w14:paraId="1F1BF954" w14:textId="77777777" w:rsidR="00CD1805" w:rsidRPr="00CD1805" w:rsidRDefault="00CD1805"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sidRPr="00CD1805">
        <w:rPr>
          <w:rFonts w:eastAsia="Times New Roman" w:cs="Times New Roman"/>
          <w:color w:val="auto"/>
        </w:rPr>
        <w:t xml:space="preserve">Do partners generally believe that collaborative relationships are working well and are effective? Are roles known and understood? Is there clarity around decision making? </w:t>
      </w:r>
    </w:p>
    <w:p w14:paraId="0F38C810" w14:textId="4554E205" w:rsidR="00CD1805" w:rsidRPr="00CD1805" w:rsidRDefault="00135BCE"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Pr>
          <w:rFonts w:eastAsia="Times New Roman" w:cs="Times New Roman"/>
          <w:color w:val="auto"/>
        </w:rPr>
        <w:t>Is collaborative</w:t>
      </w:r>
      <w:r w:rsidR="00CD1805" w:rsidRPr="00CD1805">
        <w:rPr>
          <w:rFonts w:eastAsia="Times New Roman" w:cs="Times New Roman"/>
          <w:color w:val="auto"/>
        </w:rPr>
        <w:t xml:space="preserve"> work driven by information to identify needs/priorities and/or to measure progress?</w:t>
      </w:r>
    </w:p>
    <w:p w14:paraId="105FB84D" w14:textId="77777777" w:rsidR="00CD1805" w:rsidRPr="00CD1805" w:rsidRDefault="00CD1805" w:rsidP="00CD1805">
      <w:pPr>
        <w:numPr>
          <w:ilvl w:val="0"/>
          <w:numId w:val="20"/>
        </w:numPr>
        <w:suppressAutoHyphens w:val="0"/>
        <w:autoSpaceDE/>
        <w:autoSpaceDN/>
        <w:adjustRightInd/>
        <w:spacing w:after="0" w:line="240" w:lineRule="auto"/>
        <w:contextualSpacing/>
        <w:textAlignment w:val="auto"/>
        <w:rPr>
          <w:rFonts w:eastAsia="Times New Roman" w:cs="Times New Roman"/>
          <w:color w:val="auto"/>
        </w:rPr>
      </w:pPr>
      <w:r w:rsidRPr="00CD1805">
        <w:rPr>
          <w:rFonts w:eastAsia="Times New Roman" w:cs="Times New Roman"/>
          <w:color w:val="auto"/>
        </w:rPr>
        <w:t>Are there sufficient resources dedicated to collaborative work? For example, does the health department have staff dedicated to the collaboration?</w:t>
      </w:r>
    </w:p>
    <w:p w14:paraId="6C71476F" w14:textId="4A613FA4" w:rsidR="00D47FA0" w:rsidRDefault="00D47FA0">
      <w:pPr>
        <w:suppressAutoHyphens w:val="0"/>
        <w:autoSpaceDE/>
        <w:autoSpaceDN/>
        <w:adjustRightInd/>
        <w:spacing w:after="160" w:line="259" w:lineRule="auto"/>
        <w:textAlignment w:val="auto"/>
        <w:rPr>
          <w:rFonts w:eastAsia="Times New Roman" w:cs="Times New Roman"/>
          <w:b/>
          <w:color w:val="0075C9"/>
        </w:rPr>
      </w:pPr>
      <w:r>
        <w:rPr>
          <w:rFonts w:eastAsia="Times New Roman" w:cs="Times New Roman"/>
          <w:b/>
          <w:color w:val="0075C9"/>
        </w:rPr>
        <w:br w:type="page"/>
      </w:r>
    </w:p>
    <w:p w14:paraId="4ABB97F8" w14:textId="77777777" w:rsidR="00427137" w:rsidRDefault="00427137" w:rsidP="00D47FA0">
      <w:pPr>
        <w:pStyle w:val="Heading1"/>
        <w:jc w:val="center"/>
      </w:pPr>
    </w:p>
    <w:p w14:paraId="57861750" w14:textId="77777777" w:rsidR="00427137" w:rsidRDefault="00427137" w:rsidP="00D47FA0">
      <w:pPr>
        <w:pStyle w:val="Heading1"/>
        <w:jc w:val="center"/>
      </w:pPr>
    </w:p>
    <w:p w14:paraId="7DB5A105" w14:textId="77777777" w:rsidR="00427137" w:rsidRDefault="00427137" w:rsidP="00D47FA0">
      <w:pPr>
        <w:pStyle w:val="Heading1"/>
        <w:jc w:val="center"/>
      </w:pPr>
    </w:p>
    <w:p w14:paraId="46319434" w14:textId="77777777" w:rsidR="00427137" w:rsidRDefault="00427137" w:rsidP="00D47FA0">
      <w:pPr>
        <w:pStyle w:val="Heading1"/>
        <w:jc w:val="center"/>
      </w:pPr>
    </w:p>
    <w:p w14:paraId="41F97475" w14:textId="77777777" w:rsidR="00427137" w:rsidRDefault="00427137" w:rsidP="00D47FA0">
      <w:pPr>
        <w:pStyle w:val="Heading1"/>
        <w:jc w:val="center"/>
      </w:pPr>
    </w:p>
    <w:p w14:paraId="0FD34E19" w14:textId="7222F40C" w:rsidR="0099018D" w:rsidRDefault="00D47FA0" w:rsidP="00D47FA0">
      <w:pPr>
        <w:pStyle w:val="Heading1"/>
        <w:jc w:val="center"/>
      </w:pPr>
      <w:r w:rsidRPr="00D47FA0">
        <w:t>Section 2: Skilled Workforce</w:t>
      </w:r>
    </w:p>
    <w:p w14:paraId="0434F39F" w14:textId="28B5801C" w:rsidR="00D47FA0" w:rsidRDefault="00D47FA0">
      <w:pPr>
        <w:suppressAutoHyphens w:val="0"/>
        <w:autoSpaceDE/>
        <w:autoSpaceDN/>
        <w:adjustRightInd/>
        <w:spacing w:after="160" w:line="259" w:lineRule="auto"/>
        <w:textAlignment w:val="auto"/>
        <w:rPr>
          <w:rFonts w:eastAsia="Times New Roman"/>
          <w:color w:val="auto"/>
        </w:rPr>
      </w:pPr>
      <w:r>
        <w:rPr>
          <w:rFonts w:eastAsia="Times New Roman"/>
          <w:color w:val="auto"/>
        </w:rPr>
        <w:br w:type="page"/>
      </w:r>
    </w:p>
    <w:p w14:paraId="3182B79E" w14:textId="77777777" w:rsidR="0017084A" w:rsidRPr="0017084A" w:rsidRDefault="0017084A" w:rsidP="0017084A">
      <w:pPr>
        <w:suppressAutoHyphens w:val="0"/>
        <w:autoSpaceDE/>
        <w:autoSpaceDN/>
        <w:adjustRightInd/>
        <w:spacing w:after="0" w:line="240" w:lineRule="auto"/>
        <w:textAlignment w:val="auto"/>
        <w:rPr>
          <w:rFonts w:eastAsia="Times New Roman" w:cs="Times New Roman"/>
          <w:b/>
          <w:color w:val="0075C9"/>
          <w:sz w:val="24"/>
          <w:szCs w:val="24"/>
        </w:rPr>
      </w:pPr>
      <w:r w:rsidRPr="0017084A">
        <w:rPr>
          <w:rFonts w:eastAsia="Times New Roman" w:cs="Times New Roman"/>
          <w:b/>
          <w:color w:val="0075C9"/>
          <w:sz w:val="24"/>
          <w:szCs w:val="24"/>
        </w:rPr>
        <w:lastRenderedPageBreak/>
        <w:t>Question 2.1 Workforce Strategy</w:t>
      </w:r>
    </w:p>
    <w:p w14:paraId="7ECB02D5" w14:textId="77777777" w:rsidR="0017084A" w:rsidRPr="0017084A" w:rsidRDefault="0017084A" w:rsidP="0017084A">
      <w:pPr>
        <w:suppressAutoHyphens w:val="0"/>
        <w:autoSpaceDE/>
        <w:autoSpaceDN/>
        <w:adjustRightInd/>
        <w:spacing w:before="120" w:line="240" w:lineRule="auto"/>
        <w:textAlignment w:val="auto"/>
        <w:outlineLvl w:val="4"/>
        <w:rPr>
          <w:rFonts w:eastAsia="Times New Roman" w:cs="Times New Roman"/>
          <w:b/>
          <w:color w:val="auto"/>
        </w:rPr>
      </w:pPr>
      <w:r w:rsidRPr="0017084A">
        <w:rPr>
          <w:rFonts w:eastAsia="Times New Roman" w:cs="Times New Roman"/>
          <w:b/>
          <w:color w:val="auto"/>
        </w:rPr>
        <w:t>Do we have a workforce strategy that describes needed informatics capabilities and/or positions and have plans for recruiting, hiring and/or developing existing staff to meet those needs?</w:t>
      </w:r>
    </w:p>
    <w:p w14:paraId="4D38AEC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0</w:t>
      </w:r>
      <w:r w:rsidRPr="0017084A">
        <w:rPr>
          <w:rFonts w:eastAsia="MS Mincho"/>
          <w:color w:val="auto"/>
        </w:rPr>
        <w:tab/>
        <w:t xml:space="preserve">We have not attempted to develop such a workforce strategy. </w:t>
      </w:r>
    </w:p>
    <w:p w14:paraId="1296A70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1</w:t>
      </w:r>
      <w:r w:rsidRPr="0017084A">
        <w:rPr>
          <w:rFonts w:eastAsia="MS Mincho"/>
          <w:color w:val="auto"/>
        </w:rPr>
        <w:tab/>
        <w:t xml:space="preserve">We have made initial but isolated ad hoc efforts to develop such a workforce strategy. </w:t>
      </w:r>
    </w:p>
    <w:p w14:paraId="38933028"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2</w:t>
      </w:r>
      <w:r w:rsidRPr="0017084A">
        <w:rPr>
          <w:rFonts w:eastAsia="MS Mincho"/>
          <w:color w:val="auto"/>
        </w:rPr>
        <w:tab/>
        <w:t xml:space="preserve">We have made or are making a sustained attempt to develop a workforce strategy. </w:t>
      </w:r>
    </w:p>
    <w:p w14:paraId="01AB3C3C" w14:textId="77777777"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3</w:t>
      </w:r>
      <w:r w:rsidRPr="0017084A">
        <w:rPr>
          <w:rFonts w:eastAsia="MS Mincho"/>
          <w:color w:val="auto"/>
        </w:rPr>
        <w:tab/>
        <w:t>We have completed such a workforce strategy.</w:t>
      </w:r>
    </w:p>
    <w:p w14:paraId="21328B23" w14:textId="44770928"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4</w:t>
      </w:r>
      <w:r w:rsidRPr="0017084A">
        <w:rPr>
          <w:rFonts w:eastAsia="MS Mincho"/>
          <w:color w:val="auto"/>
        </w:rPr>
        <w:tab/>
        <w:t>We have comple</w:t>
      </w:r>
      <w:r w:rsidR="00962444">
        <w:rPr>
          <w:rFonts w:eastAsia="MS Mincho"/>
          <w:color w:val="auto"/>
        </w:rPr>
        <w:t>ted a workforce strategy and have</w:t>
      </w:r>
      <w:r w:rsidRPr="0017084A">
        <w:rPr>
          <w:rFonts w:eastAsia="MS Mincho"/>
          <w:color w:val="auto"/>
        </w:rPr>
        <w:t xml:space="preserve"> e</w:t>
      </w:r>
      <w:r w:rsidR="00962444">
        <w:rPr>
          <w:rFonts w:eastAsia="MS Mincho"/>
          <w:color w:val="auto"/>
        </w:rPr>
        <w:t>stablished a method to evaluate</w:t>
      </w:r>
      <w:r w:rsidRPr="0017084A">
        <w:rPr>
          <w:rFonts w:eastAsia="MS Mincho"/>
          <w:color w:val="auto"/>
        </w:rPr>
        <w:t xml:space="preserve"> implementation.</w:t>
      </w:r>
    </w:p>
    <w:p w14:paraId="2B10802E" w14:textId="68A1435A" w:rsidR="0017084A" w:rsidRPr="0017084A" w:rsidRDefault="0017084A" w:rsidP="0017084A">
      <w:pPr>
        <w:numPr>
          <w:ilvl w:val="0"/>
          <w:numId w:val="9"/>
        </w:numPr>
        <w:suppressAutoHyphens w:val="0"/>
        <w:autoSpaceDE/>
        <w:autoSpaceDN/>
        <w:adjustRightInd/>
        <w:spacing w:before="120" w:line="240" w:lineRule="auto"/>
        <w:ind w:left="547" w:hanging="547"/>
        <w:textAlignment w:val="auto"/>
        <w:rPr>
          <w:rFonts w:eastAsia="MS Mincho"/>
          <w:color w:val="auto"/>
        </w:rPr>
      </w:pPr>
      <w:r w:rsidRPr="0017084A">
        <w:rPr>
          <w:rFonts w:eastAsia="MS Mincho"/>
          <w:color w:val="auto"/>
        </w:rPr>
        <w:t>Level 5</w:t>
      </w:r>
      <w:r w:rsidRPr="0017084A">
        <w:rPr>
          <w:rFonts w:eastAsia="MS Mincho"/>
          <w:color w:val="auto"/>
        </w:rPr>
        <w:tab/>
        <w:t xml:space="preserve">We evaluate our workforce </w:t>
      </w:r>
      <w:r w:rsidR="00962444">
        <w:rPr>
          <w:rFonts w:eastAsia="MS Mincho"/>
          <w:color w:val="auto"/>
        </w:rPr>
        <w:t>strategy implementation and use</w:t>
      </w:r>
      <w:r w:rsidRPr="0017084A">
        <w:rPr>
          <w:rFonts w:eastAsia="MS Mincho"/>
          <w:color w:val="auto"/>
        </w:rPr>
        <w:t xml:space="preserve"> evaluation findings to improve our informatics workforce. </w:t>
      </w:r>
    </w:p>
    <w:p w14:paraId="3312339D" w14:textId="77777777" w:rsidR="0017084A" w:rsidRPr="0017084A" w:rsidRDefault="0017084A" w:rsidP="0017084A">
      <w:pPr>
        <w:suppressAutoHyphens w:val="0"/>
        <w:autoSpaceDE/>
        <w:autoSpaceDN/>
        <w:adjustRightInd/>
        <w:spacing w:before="360" w:line="240" w:lineRule="auto"/>
        <w:textAlignment w:val="auto"/>
        <w:rPr>
          <w:rFonts w:eastAsia="Times New Roman" w:cs="Times New Roman"/>
          <w:b/>
          <w:color w:val="0075C9"/>
        </w:rPr>
      </w:pPr>
      <w:r w:rsidRPr="0017084A">
        <w:rPr>
          <w:rFonts w:eastAsia="Times New Roman" w:cs="Times New Roman"/>
          <w:noProof/>
          <w:color w:val="auto"/>
        </w:rPr>
        <mc:AlternateContent>
          <mc:Choice Requires="wps">
            <w:drawing>
              <wp:anchor distT="0" distB="0" distL="114300" distR="114300" simplePos="0" relativeHeight="251691008" behindDoc="0" locked="0" layoutInCell="1" allowOverlap="1" wp14:anchorId="6B96B35B" wp14:editId="0F6B8B65">
                <wp:simplePos x="0" y="0"/>
                <wp:positionH relativeFrom="column">
                  <wp:posOffset>0</wp:posOffset>
                </wp:positionH>
                <wp:positionV relativeFrom="paragraph">
                  <wp:posOffset>34290</wp:posOffset>
                </wp:positionV>
                <wp:extent cx="1501140" cy="0"/>
                <wp:effectExtent l="0" t="0" r="22860" b="25400"/>
                <wp:wrapNone/>
                <wp:docPr id="289" name="Straight Connector 28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CE9C26A" id="Straight Connector 28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2.7pt" to="1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lQxwEAAHUDAAAOAAAAZHJzL2Uyb0RvYy54bWysU01v2zAMvQ/YfxB0X2wHy9AacXpI0F2G&#10;LUC7H8DKsi1AXyC1OPn3oxQ367bbMB9kUhSf+B6p7cPZWXHSSCb4TjarWgrtVeiNHzv5/fnxw50U&#10;lMD3YIPXnbxokg+79++2c2z1OkzB9hoFg3hq59jJKaXYVhWpSTugVYjac3AI6CCxi2PVI8yM7my1&#10;rutP1RywjxiUJuLdwzUodwV/GLRK34aBdBK2k1xbKiuW9SWv1W4L7YgQJ6OWMuAfqnBgPF96gzpA&#10;AvEDzV9QzigMFIa0UsFVYRiM0oUDs2nqP9g8TRB14cLiULzJRP8PVn09HVGYvpPru3spPDhu0lNC&#10;MOOUxD54zxIGFDnKWs2RWk7Z+yMuHsUjZuLnAV3+MyVxLvpebvrqcxKKN5tN3TQfuQ3qNVb9SoxI&#10;6bMOTmSjk9b4TB1aOH2hxJfx0dcjeduHR2NtaZ/1Yu7k/Wa9YWTgIRosJDZdZFrkRynAjjydKmFB&#10;pGBNn7MzDl1ob1GcgAeE56oP8zOXK4UFShxgDuXL5LmC31JzOQeg6ZpcQssx6zO0LvO3VJ+Vu2qV&#10;rZfQX4qEVfa4twV9mcM8PG99tt++lt1PAAAA//8DAFBLAwQUAAYACAAAACEAKZzUqNkAAAAEAQAA&#10;DwAAAGRycy9kb3ducmV2LnhtbEyPS0/DMBCE70j8B2uRuNFN04dQGqdCPO7QBone3HhJIuJ1iN00&#10;/HsWLnCb0axmvs23k+vUSENoPWuYzxJQxJW3Ldcayv3TzS2oEA1b03kmDV8UYFtcXuQms/7MLzTu&#10;Yq2khENmNDQx9hliqBpyJsx8TyzZux+ciWKHGu1gzlLuOkyTZI3OtCwLjenpvqHqY3dyGhafh2cs&#10;uXpLcXxYvT7Oy36JpdbXV9PdBlSkKf4dww++oEMhTEd/YhtUp0EeiRpWS1ASpou1iOOvxyLH//DF&#10;NwAAAP//AwBQSwECLQAUAAYACAAAACEAtoM4kv4AAADhAQAAEwAAAAAAAAAAAAAAAAAAAAAAW0Nv&#10;bnRlbnRfVHlwZXNdLnhtbFBLAQItABQABgAIAAAAIQA4/SH/1gAAAJQBAAALAAAAAAAAAAAAAAAA&#10;AC8BAABfcmVscy8ucmVsc1BLAQItABQABgAIAAAAIQC0inlQxwEAAHUDAAAOAAAAAAAAAAAAAAAA&#10;AC4CAABkcnMvZTJvRG9jLnhtbFBLAQItABQABgAIAAAAIQApnNSo2QAAAAQBAAAPAAAAAAAAAAAA&#10;AAAAACEEAABkcnMvZG93bnJldi54bWxQSwUGAAAAAAQABADzAAAAJwUAAAAA&#10;" strokecolor="windowText"/>
            </w:pict>
          </mc:Fallback>
        </mc:AlternateContent>
      </w:r>
      <w:r w:rsidRPr="0017084A">
        <w:rPr>
          <w:rFonts w:eastAsia="Times New Roman" w:cs="Times New Roman"/>
          <w:b/>
          <w:color w:val="0075C9"/>
        </w:rPr>
        <w:t>Key concepts</w:t>
      </w:r>
    </w:p>
    <w:p w14:paraId="5C52CBC6" w14:textId="77777777" w:rsidR="0017084A" w:rsidRPr="0017084A" w:rsidRDefault="0017084A" w:rsidP="0017084A">
      <w:pPr>
        <w:suppressAutoHyphens w:val="0"/>
        <w:autoSpaceDE/>
        <w:autoSpaceDN/>
        <w:adjustRightInd/>
        <w:spacing w:before="120" w:after="0" w:line="240" w:lineRule="auto"/>
        <w:textAlignment w:val="auto"/>
        <w:rPr>
          <w:rFonts w:eastAsia="Times New Roman" w:cs="Times New Roman"/>
          <w:color w:val="auto"/>
        </w:rPr>
      </w:pPr>
      <w:r w:rsidRPr="0017084A">
        <w:rPr>
          <w:rFonts w:eastAsia="Times New Roman" w:cs="Times New Roman"/>
          <w:color w:val="auto"/>
        </w:rPr>
        <w:t xml:space="preserve">Strategies and plans for workforce development often include health department-wide efforts to meet organizational performance needs. </w:t>
      </w:r>
      <w:r w:rsidRPr="0017084A">
        <w:rPr>
          <w:rFonts w:eastAsia="Times New Roman" w:cs="Times New Roman"/>
          <w:b/>
          <w:color w:val="auto"/>
        </w:rPr>
        <w:t>Workforce strategy</w:t>
      </w:r>
      <w:r w:rsidRPr="0017084A">
        <w:rPr>
          <w:rFonts w:eastAsia="Times New Roman" w:cs="Times New Roman"/>
          <w:color w:val="auto"/>
        </w:rPr>
        <w:t xml:space="preserve"> may include assessment, recruitment, training and development, retention, and succession planning. For informatics, the workforce strategy may include creating new positions or, because that is not always possible or desirable, training existing staff who have the interest and aptitude in informatics. </w:t>
      </w:r>
    </w:p>
    <w:p w14:paraId="6F605E8B" w14:textId="77777777" w:rsidR="0017084A" w:rsidRPr="0017084A" w:rsidRDefault="0017084A" w:rsidP="00962444">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17084A">
        <w:rPr>
          <w:rFonts w:eastAsia="Times New Roman" w:cs="Times New Roman"/>
          <w:b/>
          <w:color w:val="0075C9"/>
          <w:szCs w:val="26"/>
        </w:rPr>
        <w:t>Discussion prompts</w:t>
      </w:r>
    </w:p>
    <w:p w14:paraId="5F17DEC0" w14:textId="77777777" w:rsidR="0017084A" w:rsidRPr="0017084A" w:rsidRDefault="0017084A" w:rsidP="0017084A">
      <w:pPr>
        <w:numPr>
          <w:ilvl w:val="0"/>
          <w:numId w:val="21"/>
        </w:numPr>
        <w:suppressAutoHyphens w:val="0"/>
        <w:autoSpaceDE/>
        <w:autoSpaceDN/>
        <w:adjustRightInd/>
        <w:spacing w:after="0" w:line="240" w:lineRule="auto"/>
        <w:contextualSpacing/>
        <w:textAlignment w:val="auto"/>
        <w:rPr>
          <w:rFonts w:eastAsia="MS Mincho"/>
          <w:color w:val="auto"/>
        </w:rPr>
      </w:pPr>
      <w:r w:rsidRPr="0017084A">
        <w:rPr>
          <w:rFonts w:eastAsia="MS Mincho"/>
          <w:color w:val="auto"/>
        </w:rPr>
        <w:t xml:space="preserve">Has any assessment of workforce development needs for informatics knowledge, skills and abilities been explored? </w:t>
      </w:r>
    </w:p>
    <w:p w14:paraId="31C94717" w14:textId="77777777" w:rsidR="0017084A" w:rsidRPr="0017084A" w:rsidRDefault="0017084A" w:rsidP="0017084A">
      <w:pPr>
        <w:numPr>
          <w:ilvl w:val="0"/>
          <w:numId w:val="21"/>
        </w:numPr>
        <w:suppressAutoHyphens w:val="0"/>
        <w:autoSpaceDE/>
        <w:autoSpaceDN/>
        <w:adjustRightInd/>
        <w:spacing w:after="0" w:line="240" w:lineRule="auto"/>
        <w:contextualSpacing/>
        <w:textAlignment w:val="auto"/>
        <w:rPr>
          <w:rFonts w:eastAsia="MS Mincho"/>
          <w:color w:val="auto"/>
        </w:rPr>
      </w:pPr>
      <w:r w:rsidRPr="0017084A">
        <w:rPr>
          <w:rFonts w:eastAsia="MS Mincho"/>
          <w:color w:val="auto"/>
        </w:rPr>
        <w:t>Is there a written plan for recruitment, training and development, and retention of staff educated or trained in public health informatics?</w:t>
      </w:r>
    </w:p>
    <w:p w14:paraId="3EE4D39B" w14:textId="77777777" w:rsidR="0017084A" w:rsidRPr="0017084A" w:rsidRDefault="0017084A" w:rsidP="0017084A">
      <w:pPr>
        <w:suppressAutoHyphens w:val="0"/>
        <w:autoSpaceDE/>
        <w:autoSpaceDN/>
        <w:adjustRightInd/>
        <w:spacing w:after="200" w:line="276" w:lineRule="auto"/>
        <w:textAlignment w:val="auto"/>
        <w:rPr>
          <w:rFonts w:eastAsia="Times New Roman" w:cs="Times New Roman"/>
          <w:color w:val="auto"/>
        </w:rPr>
      </w:pPr>
      <w:r w:rsidRPr="0017084A">
        <w:rPr>
          <w:rFonts w:eastAsia="Times New Roman" w:cs="Times New Roman"/>
          <w:color w:val="auto"/>
        </w:rPr>
        <w:br w:type="page"/>
      </w:r>
    </w:p>
    <w:p w14:paraId="673F6332" w14:textId="77777777" w:rsidR="008A1831" w:rsidRPr="008A1831" w:rsidRDefault="008A1831" w:rsidP="008A1831">
      <w:pPr>
        <w:suppressAutoHyphens w:val="0"/>
        <w:autoSpaceDE/>
        <w:autoSpaceDN/>
        <w:adjustRightInd/>
        <w:spacing w:after="0" w:line="240" w:lineRule="auto"/>
        <w:textAlignment w:val="auto"/>
        <w:rPr>
          <w:rFonts w:eastAsia="Times New Roman" w:cs="Times New Roman"/>
          <w:b/>
          <w:color w:val="0075C9"/>
          <w:sz w:val="24"/>
          <w:szCs w:val="24"/>
        </w:rPr>
      </w:pPr>
      <w:r w:rsidRPr="008A1831">
        <w:rPr>
          <w:rFonts w:eastAsia="Times New Roman" w:cs="Times New Roman"/>
          <w:b/>
          <w:color w:val="0075C9"/>
          <w:sz w:val="24"/>
          <w:szCs w:val="24"/>
        </w:rPr>
        <w:lastRenderedPageBreak/>
        <w:t>Question 2.2 Job Classifications for Informatics Positions</w:t>
      </w:r>
    </w:p>
    <w:p w14:paraId="05CD5D65" w14:textId="77777777" w:rsidR="008A1831" w:rsidRPr="008A1831" w:rsidRDefault="008A1831" w:rsidP="008A1831">
      <w:pPr>
        <w:suppressAutoHyphens w:val="0"/>
        <w:autoSpaceDE/>
        <w:autoSpaceDN/>
        <w:adjustRightInd/>
        <w:spacing w:before="120" w:after="0" w:line="276" w:lineRule="auto"/>
        <w:textAlignment w:val="auto"/>
        <w:outlineLvl w:val="4"/>
        <w:rPr>
          <w:rFonts w:eastAsia="Times New Roman" w:cs="Times New Roman"/>
          <w:b/>
          <w:color w:val="auto"/>
          <w:szCs w:val="24"/>
        </w:rPr>
      </w:pPr>
      <w:r w:rsidRPr="008A1831">
        <w:rPr>
          <w:rFonts w:eastAsia="Times New Roman" w:cs="Times New Roman"/>
          <w:b/>
          <w:color w:val="auto"/>
          <w:szCs w:val="24"/>
        </w:rPr>
        <w:t>Do we have appropriate job classifications, including position descriptions and pay scales, for informatics positions?</w:t>
      </w:r>
    </w:p>
    <w:p w14:paraId="32849235"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0</w:t>
      </w:r>
      <w:r w:rsidRPr="008A1831">
        <w:rPr>
          <w:rFonts w:eastAsia="MS Mincho"/>
          <w:color w:val="auto"/>
          <w:szCs w:val="24"/>
        </w:rPr>
        <w:tab/>
        <w:t xml:space="preserve">We have not attempted to adopt such informatics job classifications. </w:t>
      </w:r>
    </w:p>
    <w:p w14:paraId="22E9BCAB"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1</w:t>
      </w:r>
      <w:r w:rsidRPr="008A1831">
        <w:rPr>
          <w:rFonts w:eastAsia="MS Mincho"/>
          <w:color w:val="auto"/>
          <w:szCs w:val="24"/>
        </w:rPr>
        <w:tab/>
        <w:t xml:space="preserve">We have made initial, isolated ad hoc efforts to adopt such informatics job classifications. </w:t>
      </w:r>
    </w:p>
    <w:p w14:paraId="7BF7B58C"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2</w:t>
      </w:r>
      <w:r w:rsidRPr="008A1831">
        <w:rPr>
          <w:rFonts w:eastAsia="MS Mincho"/>
          <w:color w:val="auto"/>
          <w:szCs w:val="24"/>
        </w:rPr>
        <w:tab/>
        <w:t xml:space="preserve">We have made sustained attempts to adopt such informatics job classifications. </w:t>
      </w:r>
    </w:p>
    <w:p w14:paraId="68FCBC5C"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3</w:t>
      </w:r>
      <w:r w:rsidRPr="008A1831">
        <w:rPr>
          <w:rFonts w:eastAsia="MS Mincho"/>
          <w:color w:val="auto"/>
          <w:szCs w:val="24"/>
        </w:rPr>
        <w:tab/>
        <w:t>We have adopted such informatics job classifications.</w:t>
      </w:r>
    </w:p>
    <w:p w14:paraId="42D3030B"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4</w:t>
      </w:r>
      <w:r w:rsidRPr="008A1831">
        <w:rPr>
          <w:rFonts w:eastAsia="MS Mincho"/>
          <w:color w:val="auto"/>
          <w:szCs w:val="24"/>
        </w:rPr>
        <w:tab/>
        <w:t>We have adopted such informatics job classifications and established a method to evaluate implementation.</w:t>
      </w:r>
    </w:p>
    <w:p w14:paraId="34288CDF" w14:textId="77777777" w:rsidR="008A1831" w:rsidRPr="008A1831" w:rsidRDefault="008A1831" w:rsidP="007718AC">
      <w:pPr>
        <w:numPr>
          <w:ilvl w:val="0"/>
          <w:numId w:val="9"/>
        </w:numPr>
        <w:suppressAutoHyphens w:val="0"/>
        <w:autoSpaceDE/>
        <w:autoSpaceDN/>
        <w:adjustRightInd/>
        <w:spacing w:before="120" w:line="240" w:lineRule="auto"/>
        <w:ind w:left="547" w:hanging="547"/>
        <w:textAlignment w:val="auto"/>
        <w:rPr>
          <w:rFonts w:eastAsia="MS Mincho"/>
          <w:color w:val="auto"/>
          <w:szCs w:val="24"/>
        </w:rPr>
      </w:pPr>
      <w:r w:rsidRPr="008A1831">
        <w:rPr>
          <w:rFonts w:eastAsia="MS Mincho"/>
          <w:color w:val="auto"/>
          <w:szCs w:val="24"/>
        </w:rPr>
        <w:t>Level 5</w:t>
      </w:r>
      <w:r w:rsidRPr="008A1831">
        <w:rPr>
          <w:rFonts w:eastAsia="MS Mincho"/>
          <w:color w:val="auto"/>
          <w:szCs w:val="24"/>
        </w:rPr>
        <w:tab/>
        <w:t xml:space="preserve">We use evaluation findings to improve how it recruits and retains informatics professionals. </w:t>
      </w:r>
    </w:p>
    <w:p w14:paraId="12B1129E" w14:textId="77777777" w:rsidR="008A1831" w:rsidRPr="008A1831" w:rsidRDefault="008A1831" w:rsidP="008A1831">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8A1831">
        <w:rPr>
          <w:rFonts w:eastAsia="Times New Roman" w:cs="Times New Roman"/>
          <w:b/>
          <w:i/>
          <w:noProof/>
          <w:color w:val="0075C9"/>
          <w:szCs w:val="26"/>
        </w:rPr>
        <mc:AlternateContent>
          <mc:Choice Requires="wps">
            <w:drawing>
              <wp:anchor distT="0" distB="0" distL="114300" distR="114300" simplePos="0" relativeHeight="251693056" behindDoc="0" locked="0" layoutInCell="1" allowOverlap="1" wp14:anchorId="3132E5FE" wp14:editId="08AE06BC">
                <wp:simplePos x="0" y="0"/>
                <wp:positionH relativeFrom="column">
                  <wp:posOffset>-7620</wp:posOffset>
                </wp:positionH>
                <wp:positionV relativeFrom="paragraph">
                  <wp:posOffset>58006</wp:posOffset>
                </wp:positionV>
                <wp:extent cx="1501140" cy="0"/>
                <wp:effectExtent l="0" t="0" r="22860" b="19050"/>
                <wp:wrapNone/>
                <wp:docPr id="290" name="Straight Connector 29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4EBB2E7" id="Straight Connector 29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pt,4.55pt" to="11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VxgEAAHUDAAAOAAAAZHJzL2Uyb0RvYy54bWysU01v2zAMvQ/YfxB0X2wHy7AacXpI0F2G&#10;LUC7H8DKsi1AXyC1OPn3oxQ367rbsBwUUhSf3nuit/dnZ8VJI5ngO9msaim0V6E3fuzkj6eHD5+l&#10;oAS+Bxu87uRFk7zfvX+3nWOr12EKttcoGMRTO8dOTinFtqpITdoBrULUnotDQAeJUxyrHmFmdGer&#10;dV1/quaAfcSgNBHvHq5FuSv4w6BV+j4MpJOwnWRuqaxY1ue8VrsttCNCnIxaaMA/sHBgPF96gzpA&#10;AvETzV9QzigMFIa0UsFVYRiM0kUDq2nqN2oeJ4i6aGFzKN5sov8Hq76djihM38n1HfvjwfEjPSYE&#10;M05J7IP3bGFAkavs1Ryp5Za9P+KSUTxiFn4e0OV/liTOxd/LzV99TkLxZrOpm+YjX6NeatXvxoiU&#10;vujgRA46aY3P0qGF01dKfBkffTmSt314MNaW57NezJ2826w3jAw8RIOFxKGLLIv8KAXYkadTJSyI&#10;FKzpc3fGoQvtLYoT8IDwXPVhfmK6UligxAXWUH5ZPDP4ozXTOQBN1+ZSWo5Zn6F1mb+FfXbu6lWO&#10;nkN/KRZWOeO3LejLHObheZ1z/Ppr2f0CAAD//wMAUEsDBBQABgAIAAAAIQB1KWE72AAAAAYBAAAP&#10;AAAAZHJzL2Rvd25yZXYueG1sTI5NT8MwEETvSPwHa5G4tZukFEGIUyE+7lCCBDc3XpKIeB1iNw3/&#10;nqUXOD7NaOYVm9n1aqIxdJ41pMsEFHHtbceNhurlcXEFKkTD1vSeScM3BdiUpyeFya0/8DNN29go&#10;GeGQGw1tjEOOGOqWnAlLPxBL9uFHZ6Lg2KAdzUHGXY9ZklyiMx3LQ2sGumup/tzunYbV1/sTVly/&#10;ZTjdr18f0mq4wErr87P59gZUpDn+leFXX9ShFKed37MNqtewSDNparhOQUmcrdbCuyNjWeB//fIH&#10;AAD//wMAUEsBAi0AFAAGAAgAAAAhALaDOJL+AAAA4QEAABMAAAAAAAAAAAAAAAAAAAAAAFtDb250&#10;ZW50X1R5cGVzXS54bWxQSwECLQAUAAYACAAAACEAOP0h/9YAAACUAQAACwAAAAAAAAAAAAAAAAAv&#10;AQAAX3JlbHMvLnJlbHNQSwECLQAUAAYACAAAACEA9vyKFcYBAAB1AwAADgAAAAAAAAAAAAAAAAAu&#10;AgAAZHJzL2Uyb0RvYy54bWxQSwECLQAUAAYACAAAACEAdSlhO9gAAAAGAQAADwAAAAAAAAAAAAAA&#10;AAAgBAAAZHJzL2Rvd25yZXYueG1sUEsFBgAAAAAEAAQA8wAAACUFAAAAAA==&#10;" strokecolor="windowText"/>
            </w:pict>
          </mc:Fallback>
        </mc:AlternateContent>
      </w:r>
      <w:r w:rsidRPr="008A1831">
        <w:rPr>
          <w:rFonts w:eastAsia="Times New Roman" w:cs="Times New Roman"/>
          <w:b/>
          <w:color w:val="0075C9"/>
          <w:szCs w:val="26"/>
        </w:rPr>
        <w:br/>
        <w:t>Key concepts</w:t>
      </w:r>
    </w:p>
    <w:p w14:paraId="2E23F571" w14:textId="77777777" w:rsidR="008A1831" w:rsidRPr="008A1831" w:rsidRDefault="008A1831" w:rsidP="008A1831">
      <w:pPr>
        <w:suppressAutoHyphens w:val="0"/>
        <w:autoSpaceDE/>
        <w:autoSpaceDN/>
        <w:adjustRightInd/>
        <w:spacing w:before="120" w:after="0" w:line="240" w:lineRule="auto"/>
        <w:textAlignment w:val="auto"/>
        <w:rPr>
          <w:rFonts w:eastAsia="Times New Roman" w:cs="Times New Roman"/>
          <w:color w:val="auto"/>
        </w:rPr>
      </w:pPr>
      <w:r w:rsidRPr="008A1831">
        <w:rPr>
          <w:rFonts w:eastAsia="Times New Roman" w:cs="Times New Roman"/>
          <w:color w:val="auto"/>
        </w:rPr>
        <w:t xml:space="preserve">Human resource departments typically have </w:t>
      </w:r>
      <w:r w:rsidRPr="008A1831">
        <w:rPr>
          <w:rFonts w:eastAsia="Times New Roman" w:cs="Times New Roman"/>
          <w:b/>
          <w:color w:val="auto"/>
        </w:rPr>
        <w:t>job classification systems</w:t>
      </w:r>
      <w:r w:rsidRPr="008A1831">
        <w:rPr>
          <w:rFonts w:eastAsia="Times New Roman" w:cs="Times New Roman"/>
          <w:color w:val="auto"/>
        </w:rPr>
        <w:t xml:space="preserve">, </w:t>
      </w:r>
      <w:r w:rsidRPr="008A1831">
        <w:rPr>
          <w:rFonts w:eastAsia="Times New Roman" w:cs="Times New Roman"/>
          <w:b/>
          <w:color w:val="auto"/>
        </w:rPr>
        <w:t>position descriptions</w:t>
      </w:r>
      <w:r w:rsidRPr="008A1831">
        <w:rPr>
          <w:rFonts w:eastAsia="Times New Roman" w:cs="Times New Roman"/>
          <w:color w:val="auto"/>
        </w:rPr>
        <w:t xml:space="preserve"> and </w:t>
      </w:r>
      <w:r w:rsidRPr="008A1831">
        <w:rPr>
          <w:rFonts w:eastAsia="Times New Roman" w:cs="Times New Roman"/>
          <w:b/>
          <w:color w:val="auto"/>
        </w:rPr>
        <w:t>pay scales</w:t>
      </w:r>
      <w:r w:rsidRPr="008A1831">
        <w:rPr>
          <w:rFonts w:eastAsia="Times New Roman" w:cs="Times New Roman"/>
          <w:color w:val="auto"/>
        </w:rPr>
        <w:t xml:space="preserve"> for all permanent hiring situations. Because informatics is an emerging discipline, many agencies struggle to establish these positions within existing classifications. A major challenge is defining the informatics competencies, duties and minimum requirements in ways that that clearly distinguish them from IT classifications. </w:t>
      </w:r>
    </w:p>
    <w:p w14:paraId="348BB2D0" w14:textId="77777777" w:rsidR="008A1831" w:rsidRPr="008A1831" w:rsidRDefault="008A1831" w:rsidP="007718AC">
      <w:pPr>
        <w:suppressAutoHyphens w:val="0"/>
        <w:autoSpaceDE/>
        <w:autoSpaceDN/>
        <w:adjustRightInd/>
        <w:spacing w:before="240" w:after="60" w:line="240" w:lineRule="auto"/>
        <w:textAlignment w:val="auto"/>
        <w:outlineLvl w:val="4"/>
        <w:rPr>
          <w:rFonts w:eastAsia="Times New Roman" w:cs="Times New Roman"/>
          <w:b/>
          <w:color w:val="0075C9"/>
          <w:szCs w:val="26"/>
        </w:rPr>
      </w:pPr>
      <w:r w:rsidRPr="008A1831">
        <w:rPr>
          <w:rFonts w:eastAsia="Times New Roman" w:cs="Times New Roman"/>
          <w:b/>
          <w:color w:val="0075C9"/>
          <w:szCs w:val="26"/>
        </w:rPr>
        <w:t>Discussion prompts</w:t>
      </w:r>
    </w:p>
    <w:p w14:paraId="6E57A954"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 xml:space="preserve">Does the health department have classifications for informatics positions? </w:t>
      </w:r>
    </w:p>
    <w:p w14:paraId="3407FE91"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If so, do they support specific programs areas? The health department as a whole? Both?</w:t>
      </w:r>
    </w:p>
    <w:p w14:paraId="31BDCEAD"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Times New Roman" w:cs="Times New Roman"/>
          <w:color w:val="auto"/>
          <w:szCs w:val="24"/>
        </w:rPr>
      </w:pPr>
      <w:r w:rsidRPr="008A1831">
        <w:rPr>
          <w:rFonts w:eastAsia="Times New Roman" w:cs="Times New Roman"/>
          <w:color w:val="auto"/>
          <w:szCs w:val="24"/>
        </w:rPr>
        <w:t>Do their performance evaluations capture feedback from whatever scope of responsibility they have (programs, agency-wide, etc.)?</w:t>
      </w:r>
    </w:p>
    <w:p w14:paraId="59AEA00F" w14:textId="77777777" w:rsidR="008A1831" w:rsidRPr="008A1831" w:rsidRDefault="008A1831" w:rsidP="008A1831">
      <w:pPr>
        <w:numPr>
          <w:ilvl w:val="0"/>
          <w:numId w:val="22"/>
        </w:numPr>
        <w:suppressAutoHyphens w:val="0"/>
        <w:autoSpaceDE/>
        <w:autoSpaceDN/>
        <w:adjustRightInd/>
        <w:spacing w:after="0" w:line="240" w:lineRule="auto"/>
        <w:contextualSpacing/>
        <w:textAlignment w:val="auto"/>
        <w:rPr>
          <w:rFonts w:eastAsia="MS Mincho"/>
          <w:color w:val="auto"/>
        </w:rPr>
      </w:pPr>
      <w:r w:rsidRPr="008A1831">
        <w:rPr>
          <w:rFonts w:eastAsia="MS Mincho"/>
          <w:color w:val="auto"/>
        </w:rPr>
        <w:t>Is informatics recognized as a discipline distinct from IT? Do you have messages for how to effectively clarify the distinction?</w:t>
      </w:r>
    </w:p>
    <w:p w14:paraId="7A79E429" w14:textId="77777777" w:rsidR="008A1831" w:rsidRPr="008A1831" w:rsidRDefault="008A1831" w:rsidP="008A1831">
      <w:pPr>
        <w:suppressAutoHyphens w:val="0"/>
        <w:autoSpaceDE/>
        <w:autoSpaceDN/>
        <w:adjustRightInd/>
        <w:spacing w:after="0" w:line="240" w:lineRule="auto"/>
        <w:textAlignment w:val="auto"/>
        <w:rPr>
          <w:rFonts w:ascii="Times New Roman" w:eastAsia="Times New Roman" w:hAnsi="Times New Roman" w:cs="Times New Roman"/>
          <w:color w:val="auto"/>
          <w:sz w:val="24"/>
          <w:szCs w:val="24"/>
        </w:rPr>
      </w:pPr>
      <w:r w:rsidRPr="008A1831">
        <w:rPr>
          <w:rFonts w:ascii="Times New Roman" w:eastAsia="Times New Roman" w:hAnsi="Times New Roman" w:cs="Times New Roman"/>
          <w:color w:val="auto"/>
          <w:sz w:val="24"/>
          <w:szCs w:val="24"/>
        </w:rPr>
        <w:br w:type="page"/>
      </w:r>
    </w:p>
    <w:p w14:paraId="21FB1FCA" w14:textId="77777777" w:rsidR="006F1DC4" w:rsidRPr="006F1DC4" w:rsidRDefault="006F1DC4" w:rsidP="006F1DC4">
      <w:pPr>
        <w:suppressAutoHyphens w:val="0"/>
        <w:autoSpaceDE/>
        <w:autoSpaceDN/>
        <w:adjustRightInd/>
        <w:spacing w:before="240" w:line="240" w:lineRule="auto"/>
        <w:textAlignment w:val="auto"/>
        <w:rPr>
          <w:rFonts w:eastAsia="Times New Roman" w:cs="Times New Roman"/>
          <w:b/>
          <w:color w:val="0075C9"/>
          <w:sz w:val="24"/>
          <w:szCs w:val="24"/>
        </w:rPr>
      </w:pPr>
      <w:r w:rsidRPr="006F1DC4">
        <w:rPr>
          <w:rFonts w:eastAsia="Times New Roman" w:cs="Times New Roman"/>
          <w:b/>
          <w:color w:val="0075C9"/>
          <w:sz w:val="24"/>
          <w:szCs w:val="24"/>
        </w:rPr>
        <w:lastRenderedPageBreak/>
        <w:t>Question 2.3 Training</w:t>
      </w:r>
    </w:p>
    <w:p w14:paraId="39FF527D" w14:textId="77777777" w:rsidR="006F1DC4" w:rsidRPr="006F1DC4" w:rsidRDefault="006F1DC4" w:rsidP="006F1DC4">
      <w:pPr>
        <w:suppressAutoHyphens w:val="0"/>
        <w:autoSpaceDE/>
        <w:autoSpaceDN/>
        <w:adjustRightInd/>
        <w:spacing w:before="120" w:after="0" w:line="276" w:lineRule="auto"/>
        <w:textAlignment w:val="auto"/>
        <w:outlineLvl w:val="4"/>
        <w:rPr>
          <w:rFonts w:eastAsia="Times New Roman" w:cs="Times New Roman"/>
          <w:b/>
          <w:color w:val="auto"/>
        </w:rPr>
      </w:pPr>
      <w:r w:rsidRPr="006F1DC4">
        <w:rPr>
          <w:rFonts w:eastAsia="Times New Roman" w:cs="Times New Roman"/>
          <w:b/>
          <w:color w:val="auto"/>
          <w:shd w:val="clear" w:color="auto" w:fill="FFFFFF"/>
        </w:rPr>
        <w:t>Do we support staff members across a broad range of job classifications to participate in informatics training?</w:t>
      </w:r>
    </w:p>
    <w:p w14:paraId="130C518A"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0</w:t>
      </w:r>
      <w:r w:rsidRPr="006F1DC4">
        <w:rPr>
          <w:rFonts w:eastAsia="MS Mincho"/>
          <w:color w:val="auto"/>
        </w:rPr>
        <w:tab/>
        <w:t>We provide no support for staff members to participate in public health informatics training.</w:t>
      </w:r>
    </w:p>
    <w:p w14:paraId="5AA0E396" w14:textId="29D0CB62" w:rsidR="006F1DC4" w:rsidRPr="006F1DC4" w:rsidRDefault="006F1DC4" w:rsidP="006F1DC4">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6F1DC4">
        <w:rPr>
          <w:rFonts w:eastAsia="MS Mincho"/>
          <w:color w:val="auto"/>
        </w:rPr>
        <w:t>Level 1</w:t>
      </w:r>
      <w:r w:rsidRPr="006F1DC4">
        <w:rPr>
          <w:rFonts w:eastAsia="MS Mincho"/>
          <w:color w:val="auto"/>
        </w:rPr>
        <w:tab/>
        <w:t xml:space="preserve">Policies and practices exist that support staff members to receive informatics training; however, they are not known, are applied unevenly or </w:t>
      </w:r>
      <w:r>
        <w:rPr>
          <w:rFonts w:eastAsia="MS Mincho"/>
          <w:color w:val="auto"/>
        </w:rPr>
        <w:t xml:space="preserve">are </w:t>
      </w:r>
      <w:r w:rsidRPr="006F1DC4">
        <w:rPr>
          <w:rFonts w:eastAsia="MS Mincho"/>
          <w:color w:val="auto"/>
        </w:rPr>
        <w:t xml:space="preserve">rarely used. </w:t>
      </w:r>
    </w:p>
    <w:p w14:paraId="6947E421"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2</w:t>
      </w:r>
      <w:r w:rsidRPr="006F1DC4">
        <w:rPr>
          <w:rFonts w:eastAsia="MS Mincho"/>
          <w:color w:val="auto"/>
        </w:rPr>
        <w:tab/>
        <w:t>Policies and practices exist to support staff to participate in informatics training for a limited set of staff positions.</w:t>
      </w:r>
    </w:p>
    <w:p w14:paraId="0607C2BF"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3</w:t>
      </w:r>
      <w:r w:rsidRPr="006F1DC4">
        <w:rPr>
          <w:rFonts w:eastAsia="MS Mincho"/>
          <w:color w:val="auto"/>
        </w:rPr>
        <w:tab/>
        <w:t>Policies and practices exist that support informatics training for a broad range of job classifications.</w:t>
      </w:r>
    </w:p>
    <w:p w14:paraId="72C6DD6B"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olor w:val="auto"/>
        </w:rPr>
      </w:pPr>
      <w:r w:rsidRPr="006F1DC4">
        <w:rPr>
          <w:rFonts w:eastAsia="MS Mincho"/>
          <w:color w:val="auto"/>
        </w:rPr>
        <w:t>Level 4</w:t>
      </w:r>
      <w:r w:rsidRPr="006F1DC4">
        <w:rPr>
          <w:rFonts w:eastAsia="MS Mincho"/>
          <w:color w:val="auto"/>
        </w:rPr>
        <w:tab/>
        <w:t xml:space="preserve">We evaluate the informatics training opportunities made available to staff members. </w:t>
      </w:r>
    </w:p>
    <w:p w14:paraId="52294F60" w14:textId="77777777" w:rsidR="006F1DC4" w:rsidRPr="006F1DC4" w:rsidRDefault="006F1DC4" w:rsidP="006F1DC4">
      <w:pPr>
        <w:numPr>
          <w:ilvl w:val="0"/>
          <w:numId w:val="9"/>
        </w:numPr>
        <w:suppressAutoHyphens w:val="0"/>
        <w:autoSpaceDE/>
        <w:autoSpaceDN/>
        <w:adjustRightInd/>
        <w:spacing w:before="120" w:line="240" w:lineRule="auto"/>
        <w:ind w:left="547" w:hanging="547"/>
        <w:textAlignment w:val="auto"/>
        <w:rPr>
          <w:rFonts w:eastAsia="MS Mincho" w:cs="Cambria"/>
        </w:rPr>
      </w:pPr>
      <w:r w:rsidRPr="006F1DC4">
        <w:rPr>
          <w:rFonts w:eastAsia="MS Mincho"/>
          <w:color w:val="auto"/>
        </w:rPr>
        <w:t>Level 5</w:t>
      </w:r>
      <w:r w:rsidRPr="006F1DC4">
        <w:rPr>
          <w:rFonts w:eastAsia="MS Mincho"/>
          <w:color w:val="auto"/>
        </w:rPr>
        <w:tab/>
        <w:t>We use evaluation findings to improve informatics training opportunities for staff members.</w:t>
      </w:r>
    </w:p>
    <w:p w14:paraId="15D6F94F" w14:textId="77777777" w:rsidR="006F1DC4" w:rsidRPr="006F1DC4" w:rsidRDefault="006F1DC4" w:rsidP="006F1DC4">
      <w:pPr>
        <w:suppressAutoHyphens w:val="0"/>
        <w:autoSpaceDE/>
        <w:autoSpaceDN/>
        <w:adjustRightInd/>
        <w:spacing w:before="240" w:after="60" w:line="240" w:lineRule="auto"/>
        <w:textAlignment w:val="auto"/>
        <w:outlineLvl w:val="4"/>
        <w:rPr>
          <w:rFonts w:eastAsia="Times New Roman" w:cs="Times New Roman"/>
          <w:b/>
          <w:color w:val="0075C9"/>
        </w:rPr>
      </w:pPr>
      <w:r w:rsidRPr="006F1DC4">
        <w:rPr>
          <w:rFonts w:eastAsia="MS Mincho" w:cs="Cambria"/>
          <w:b/>
          <w:noProof/>
        </w:rPr>
        <mc:AlternateContent>
          <mc:Choice Requires="wps">
            <w:drawing>
              <wp:anchor distT="0" distB="0" distL="114300" distR="114300" simplePos="0" relativeHeight="251695104" behindDoc="0" locked="0" layoutInCell="1" allowOverlap="1" wp14:anchorId="110AD9D3" wp14:editId="68532015">
                <wp:simplePos x="0" y="0"/>
                <wp:positionH relativeFrom="column">
                  <wp:posOffset>0</wp:posOffset>
                </wp:positionH>
                <wp:positionV relativeFrom="paragraph">
                  <wp:posOffset>44864</wp:posOffset>
                </wp:positionV>
                <wp:extent cx="1501140" cy="0"/>
                <wp:effectExtent l="0" t="0" r="22860" b="19050"/>
                <wp:wrapNone/>
                <wp:docPr id="291" name="Straight Connector 29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1DACB89" id="Straight Connector 29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3.55pt" to="11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an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0YKD46b9JgQ&#10;zDglsQ/es4QBRY6yVnOkllP2/oiLR/GImfh5QJf/TEmci76Xm776nITizWZTN81HboN6iVW/EyNS&#10;+qKDE9nopDU+U4cWTl8p8WV89OVI3vbhwVhb2me9mDt5t1lvGBl4iAYLiU0XmRb5UQqwI0+nSlgQ&#10;KVjT5+yMQxfaWxQn4AHhuerD/MTlSmGBEgeYQ/kyea7gj9RczgFouiaX0HLM+gyty/wt1Wflrlpl&#10;6zn0lyJhlT3ubUFf5jAPz2uf7devZfcLAAD//wMAUEsDBBQABgAIAAAAIQAejATq2AAAAAQBAAAP&#10;AAAAZHJzL2Rvd25yZXYueG1sTI/NTsMwEITvSLyDtUjc6CZpKSjEqRA/dyhBgpsbL0lEvA6xm4a3&#10;Z+kFjqMZzXxTbGbXq4nG0HnWkC4SUMS1tx03GqqXx4trUCEatqb3TBq+KcCmPD0pTG79gZ9p2sZG&#10;SQmH3GhoYxxyxFC35ExY+IFYvA8/OhNFjg3a0Ryk3PWYJckanelYFloz0F1L9ed27zQsv96fsOL6&#10;LcPp/vL1Ia2GFVZan5/NtzegIs3xLwy/+IIOpTDt/J5tUL0GORI1XKWgxMyW6xWo3VFjWeB/+PIH&#10;AAD//wMAUEsBAi0AFAAGAAgAAAAhALaDOJL+AAAA4QEAABMAAAAAAAAAAAAAAAAAAAAAAFtDb250&#10;ZW50X1R5cGVzXS54bWxQSwECLQAUAAYACAAAACEAOP0h/9YAAACUAQAACwAAAAAAAAAAAAAAAAAv&#10;AQAAX3JlbHMvLnJlbHNQSwECLQAUAAYACAAAACEAqhomp8YBAAB1AwAADgAAAAAAAAAAAAAAAAAu&#10;AgAAZHJzL2Uyb0RvYy54bWxQSwECLQAUAAYACAAAACEAHowE6tgAAAAEAQAADwAAAAAAAAAAAAAA&#10;AAAgBAAAZHJzL2Rvd25yZXYueG1sUEsFBgAAAAAEAAQA8wAAACUFAAAAAA==&#10;" strokecolor="windowText"/>
            </w:pict>
          </mc:Fallback>
        </mc:AlternateContent>
      </w:r>
      <w:r w:rsidRPr="006F1DC4">
        <w:rPr>
          <w:rFonts w:eastAsia="Times New Roman" w:cs="Times New Roman"/>
          <w:b/>
          <w:color w:val="0075C9"/>
        </w:rPr>
        <w:br/>
        <w:t>Key concepts</w:t>
      </w:r>
    </w:p>
    <w:p w14:paraId="73270099" w14:textId="77777777" w:rsidR="006F1DC4" w:rsidRPr="006F1DC4" w:rsidRDefault="006F1DC4" w:rsidP="006F1DC4">
      <w:pPr>
        <w:suppressAutoHyphens w:val="0"/>
        <w:autoSpaceDE/>
        <w:autoSpaceDN/>
        <w:adjustRightInd/>
        <w:spacing w:before="120" w:after="0" w:line="240" w:lineRule="auto"/>
        <w:textAlignment w:val="auto"/>
        <w:rPr>
          <w:rFonts w:eastAsia="Times New Roman" w:cs="Times New Roman"/>
          <w:b/>
          <w:color w:val="auto"/>
        </w:rPr>
      </w:pPr>
      <w:r w:rsidRPr="006F1DC4">
        <w:rPr>
          <w:rFonts w:eastAsia="Times New Roman" w:cs="Times New Roman"/>
          <w:color w:val="auto"/>
        </w:rPr>
        <w:t>This question assesses the availability of informatics training for individuals in a variety of job classifications. These positions can include those that support informatics capacity directly, as well as other positions/classifications such as data analysts, epidemiologists, public health nurses, program managers, data quality specialists and IT staff</w:t>
      </w:r>
      <w:r w:rsidRPr="006F1DC4">
        <w:rPr>
          <w:rFonts w:eastAsia="Times New Roman" w:cs="Times New Roman"/>
          <w:b/>
          <w:color w:val="auto"/>
        </w:rPr>
        <w:t>.</w:t>
      </w:r>
      <w:r w:rsidRPr="006F1DC4">
        <w:rPr>
          <w:rFonts w:eastAsia="MS Mincho" w:cs="Cambria"/>
          <w:noProof/>
        </w:rPr>
        <w:t xml:space="preserve"> </w:t>
      </w:r>
    </w:p>
    <w:p w14:paraId="3A4ED090" w14:textId="77777777" w:rsidR="006F1DC4" w:rsidRPr="006F1DC4" w:rsidRDefault="006F1DC4" w:rsidP="006F1DC4">
      <w:pPr>
        <w:suppressAutoHyphens w:val="0"/>
        <w:autoSpaceDE/>
        <w:autoSpaceDN/>
        <w:adjustRightInd/>
        <w:spacing w:before="240" w:after="60" w:line="240" w:lineRule="auto"/>
        <w:textAlignment w:val="auto"/>
        <w:outlineLvl w:val="4"/>
        <w:rPr>
          <w:rFonts w:eastAsia="Times New Roman" w:cs="Times New Roman"/>
          <w:b/>
          <w:color w:val="0075C9"/>
        </w:rPr>
      </w:pPr>
      <w:r w:rsidRPr="006F1DC4">
        <w:rPr>
          <w:rFonts w:eastAsia="Times New Roman" w:cs="Times New Roman"/>
          <w:b/>
          <w:color w:val="0075C9"/>
        </w:rPr>
        <w:t>Discussion prompts</w:t>
      </w:r>
    </w:p>
    <w:p w14:paraId="7CA3FC33"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Do we have a mechanism to identify current staff who have an interest and aptitude in informatics? Do our policies support training activities (for example, is reimbursement for training available?)</w:t>
      </w:r>
    </w:p>
    <w:p w14:paraId="3A0F3334"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 xml:space="preserve">Have we conducted any assessment of training needs related to the practice of informatics? Have we identified training opportunities that match those needs? </w:t>
      </w:r>
    </w:p>
    <w:p w14:paraId="742C2356" w14:textId="77777777" w:rsidR="006F1DC4" w:rsidRPr="006F1DC4" w:rsidRDefault="006F1DC4" w:rsidP="006F1DC4">
      <w:pPr>
        <w:numPr>
          <w:ilvl w:val="0"/>
          <w:numId w:val="23"/>
        </w:numPr>
        <w:suppressAutoHyphens w:val="0"/>
        <w:autoSpaceDE/>
        <w:autoSpaceDN/>
        <w:adjustRightInd/>
        <w:spacing w:after="0" w:line="240" w:lineRule="auto"/>
        <w:contextualSpacing/>
        <w:textAlignment w:val="auto"/>
        <w:rPr>
          <w:rFonts w:eastAsia="Times New Roman" w:cs="Times New Roman"/>
          <w:color w:val="auto"/>
        </w:rPr>
      </w:pPr>
      <w:r w:rsidRPr="006F1DC4">
        <w:rPr>
          <w:rFonts w:eastAsia="Times New Roman" w:cs="Times New Roman"/>
          <w:color w:val="auto"/>
        </w:rPr>
        <w:t>Are “on the job” training opportunities provided, such as informatics fellowships?</w:t>
      </w:r>
    </w:p>
    <w:p w14:paraId="7AF7D748" w14:textId="77777777" w:rsidR="006F1DC4" w:rsidRPr="006F1DC4" w:rsidRDefault="006F1DC4" w:rsidP="006F1DC4">
      <w:pPr>
        <w:suppressAutoHyphens w:val="0"/>
        <w:autoSpaceDE/>
        <w:autoSpaceDN/>
        <w:adjustRightInd/>
        <w:spacing w:after="200" w:line="276" w:lineRule="auto"/>
        <w:textAlignment w:val="auto"/>
        <w:rPr>
          <w:rFonts w:eastAsia="Times New Roman" w:cs="Times New Roman"/>
          <w:color w:val="auto"/>
        </w:rPr>
      </w:pPr>
      <w:r w:rsidRPr="006F1DC4">
        <w:rPr>
          <w:rFonts w:eastAsia="Times New Roman" w:cs="Times New Roman"/>
          <w:color w:val="auto"/>
        </w:rPr>
        <w:br w:type="page"/>
      </w:r>
    </w:p>
    <w:p w14:paraId="38A76B71" w14:textId="77777777" w:rsidR="00564F83" w:rsidRPr="00564F83" w:rsidRDefault="00564F83" w:rsidP="00564F83">
      <w:pPr>
        <w:suppressAutoHyphens w:val="0"/>
        <w:autoSpaceDE/>
        <w:autoSpaceDN/>
        <w:adjustRightInd/>
        <w:spacing w:before="240" w:line="240" w:lineRule="auto"/>
        <w:textAlignment w:val="auto"/>
        <w:rPr>
          <w:rFonts w:eastAsia="Times New Roman" w:cs="Times New Roman"/>
          <w:b/>
          <w:color w:val="0075C9"/>
          <w:sz w:val="24"/>
          <w:szCs w:val="24"/>
        </w:rPr>
      </w:pPr>
      <w:r w:rsidRPr="00564F83">
        <w:rPr>
          <w:rFonts w:eastAsia="Times New Roman" w:cs="Times New Roman"/>
          <w:b/>
          <w:color w:val="0075C9"/>
          <w:sz w:val="24"/>
          <w:szCs w:val="24"/>
        </w:rPr>
        <w:lastRenderedPageBreak/>
        <w:t xml:space="preserve">Question 2.4 Informatics Professionals </w:t>
      </w:r>
    </w:p>
    <w:p w14:paraId="09D1A891" w14:textId="77777777" w:rsidR="00564F83" w:rsidRPr="00564F83" w:rsidRDefault="00564F83" w:rsidP="00564F83">
      <w:pPr>
        <w:suppressAutoHyphens w:val="0"/>
        <w:autoSpaceDE/>
        <w:autoSpaceDN/>
        <w:adjustRightInd/>
        <w:spacing w:before="120" w:after="0" w:line="276" w:lineRule="auto"/>
        <w:textAlignment w:val="auto"/>
        <w:outlineLvl w:val="4"/>
        <w:rPr>
          <w:rFonts w:eastAsia="Times New Roman" w:cs="Times New Roman"/>
          <w:b/>
          <w:color w:val="auto"/>
        </w:rPr>
      </w:pPr>
      <w:r w:rsidRPr="00564F83">
        <w:rPr>
          <w:rFonts w:eastAsia="Times New Roman" w:cs="Times New Roman"/>
          <w:b/>
          <w:color w:val="auto"/>
        </w:rPr>
        <w:t>Do we have highly experienced or academically prepared informaticians in key roles at the health department and/or program levels, with backgrounds and training commensurate to their responsibilities?</w:t>
      </w:r>
    </w:p>
    <w:p w14:paraId="4B3C8656"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0</w:t>
      </w:r>
      <w:r w:rsidRPr="00564F83">
        <w:rPr>
          <w:rFonts w:eastAsia="MS Mincho"/>
          <w:color w:val="auto"/>
        </w:rPr>
        <w:tab/>
        <w:t>We have no academically prepared or highly experienced informaticians on staff.</w:t>
      </w:r>
    </w:p>
    <w:p w14:paraId="6BFA6BE7"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1</w:t>
      </w:r>
      <w:r w:rsidRPr="00564F83">
        <w:rPr>
          <w:rFonts w:eastAsia="MS Mincho"/>
          <w:color w:val="auto"/>
        </w:rPr>
        <w:tab/>
        <w:t>We have at least one academically prepared or highly experienced</w:t>
      </w:r>
      <w:r w:rsidRPr="00564F83" w:rsidDel="007C2D1C">
        <w:rPr>
          <w:rFonts w:eastAsia="MS Mincho"/>
          <w:color w:val="auto"/>
        </w:rPr>
        <w:t xml:space="preserve"> </w:t>
      </w:r>
      <w:r w:rsidRPr="00564F83">
        <w:rPr>
          <w:rFonts w:eastAsia="MS Mincho"/>
          <w:color w:val="auto"/>
        </w:rPr>
        <w:t>informatician in a key role.</w:t>
      </w:r>
    </w:p>
    <w:p w14:paraId="010A74E2" w14:textId="77777777" w:rsidR="00564F83" w:rsidRPr="00564F83" w:rsidRDefault="00564F83" w:rsidP="00564F83">
      <w:pPr>
        <w:numPr>
          <w:ilvl w:val="0"/>
          <w:numId w:val="9"/>
        </w:numPr>
        <w:suppressAutoHyphens w:val="0"/>
        <w:autoSpaceDE/>
        <w:autoSpaceDN/>
        <w:adjustRightInd/>
        <w:spacing w:before="120" w:line="240" w:lineRule="auto"/>
        <w:ind w:left="547" w:hanging="547"/>
        <w:textAlignment w:val="auto"/>
        <w:rPr>
          <w:rFonts w:eastAsia="MS Mincho"/>
          <w:color w:val="auto"/>
        </w:rPr>
      </w:pPr>
      <w:r w:rsidRPr="00564F83">
        <w:rPr>
          <w:rFonts w:eastAsia="MS Mincho"/>
          <w:color w:val="auto"/>
        </w:rPr>
        <w:t>Level 2</w:t>
      </w:r>
      <w:r w:rsidRPr="00564F83">
        <w:rPr>
          <w:rFonts w:eastAsia="MS Mincho"/>
          <w:color w:val="auto"/>
        </w:rPr>
        <w:tab/>
        <w:t>We have some academically prepared</w:t>
      </w:r>
      <w:r w:rsidRPr="00564F83" w:rsidDel="007C2D1C">
        <w:rPr>
          <w:rFonts w:eastAsia="MS Mincho"/>
          <w:color w:val="auto"/>
        </w:rPr>
        <w:t xml:space="preserve"> </w:t>
      </w:r>
      <w:r w:rsidRPr="00564F83">
        <w:rPr>
          <w:rFonts w:eastAsia="MS Mincho"/>
          <w:color w:val="auto"/>
        </w:rPr>
        <w:t>or highly experienced informaticians in key roles.</w:t>
      </w:r>
    </w:p>
    <w:p w14:paraId="0932AE3D" w14:textId="20EC5A94"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color w:val="auto"/>
        </w:rPr>
        <w:t>Level 3</w:t>
      </w:r>
      <w:r w:rsidRPr="00564F83">
        <w:rPr>
          <w:rFonts w:eastAsia="MS Mincho"/>
          <w:color w:val="auto"/>
        </w:rPr>
        <w:tab/>
        <w:t xml:space="preserve">We have academically prepared or highly experienced </w:t>
      </w:r>
      <w:r w:rsidR="004149C2" w:rsidRPr="00564F83">
        <w:rPr>
          <w:rFonts w:eastAsia="MS Mincho"/>
          <w:color w:val="auto"/>
        </w:rPr>
        <w:t xml:space="preserve">informaticians </w:t>
      </w:r>
      <w:r w:rsidRPr="00564F83">
        <w:rPr>
          <w:rFonts w:eastAsia="MS Mincho"/>
          <w:color w:val="auto"/>
        </w:rPr>
        <w:t>in key roles at both the overall health department and at the programmatic levels.</w:t>
      </w:r>
    </w:p>
    <w:p w14:paraId="78530D1C" w14:textId="49131D85"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color w:val="auto"/>
        </w:rPr>
        <w:t>Level 4</w:t>
      </w:r>
      <w:r w:rsidRPr="00564F83">
        <w:rPr>
          <w:rFonts w:eastAsia="MS Mincho"/>
          <w:color w:val="auto"/>
        </w:rPr>
        <w:tab/>
        <w:t>We evaluate our needs for academically prepared</w:t>
      </w:r>
      <w:r w:rsidRPr="00564F83" w:rsidDel="007C2D1C">
        <w:rPr>
          <w:rFonts w:eastAsia="MS Mincho"/>
          <w:color w:val="auto"/>
        </w:rPr>
        <w:t xml:space="preserve"> </w:t>
      </w:r>
      <w:r w:rsidRPr="00564F83">
        <w:rPr>
          <w:rFonts w:eastAsia="MS Mincho"/>
          <w:color w:val="auto"/>
        </w:rPr>
        <w:t xml:space="preserve">or highly experienced </w:t>
      </w:r>
      <w:r w:rsidR="005109E2" w:rsidRPr="00564F83">
        <w:rPr>
          <w:rFonts w:eastAsia="MS Mincho"/>
          <w:color w:val="auto"/>
        </w:rPr>
        <w:t xml:space="preserve">informaticians </w:t>
      </w:r>
      <w:r w:rsidRPr="00564F83">
        <w:rPr>
          <w:rFonts w:eastAsia="MS Mincho"/>
          <w:color w:val="auto"/>
        </w:rPr>
        <w:t>at both the health department and programmatic levels.</w:t>
      </w:r>
    </w:p>
    <w:p w14:paraId="252AE44C" w14:textId="77777777" w:rsidR="00564F83" w:rsidRPr="00564F83" w:rsidRDefault="00564F83" w:rsidP="00564F83">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564F83">
        <w:rPr>
          <w:rFonts w:eastAsia="MS Mincho"/>
          <w:noProof/>
          <w:color w:val="auto"/>
        </w:rPr>
        <mc:AlternateContent>
          <mc:Choice Requires="wps">
            <w:drawing>
              <wp:anchor distT="0" distB="0" distL="114300" distR="114300" simplePos="0" relativeHeight="251697152" behindDoc="0" locked="0" layoutInCell="1" allowOverlap="1" wp14:anchorId="3B6C638A" wp14:editId="483366D8">
                <wp:simplePos x="0" y="0"/>
                <wp:positionH relativeFrom="column">
                  <wp:posOffset>-7620</wp:posOffset>
                </wp:positionH>
                <wp:positionV relativeFrom="paragraph">
                  <wp:posOffset>464820</wp:posOffset>
                </wp:positionV>
                <wp:extent cx="15011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F88B655"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pt,36.6pt" to="117.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bSxQEAAHM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nnt3J4UHxz16TAhm&#10;nJLYB+9ZwYCCg6zUHKnlhL0/4uJRPGKmfR7Q5T8TEuei7uWmrj4noXiz2dRN85GboF5i1e/EiJS+&#10;6OBENjppjc/EoYXTV0p8GR99OZK3fXgw1pbmWS/mTt5t1htGBh6hwUJi00UmRX6UAuzIs6kSFkQK&#10;1vQ5O+PQhfYWxQl4PHiq+jA/cblSWKDEAeZQvkyeK/gjNZdzAJquySW0HLM+Q+syfUv1WbmrVtl6&#10;Dv2lSFhljztb0JcpzKPz2mf79VvZ/QIAAP//AwBQSwMEFAAGAAgAAAAhAHxQXDfbAAAACAEAAA8A&#10;AABkcnMvZG93bnJldi54bWxMj8tOw0AMRfdI/MPISOxa50EBhUwqxGMPJUjtbpqYJCLjCZlpGv4e&#10;oy5g5ce9uj7O17Pt1USj7xxriJcRKOLK1R03Gsq358UtKB8M16Z3TBq+ycO6OD/LTVa7I7/StAmN&#10;khD2mdHQhjBkiL5qyRq/dAOxaB9utCbIODZYj+Yo4bbHJIqu0ZqO5UJrBnpoqfrcHKyG9Gv3giVX&#10;2wSnx9X7U1wOV1hqfXkx39+BCjSHPzP84gs6FMK0dweuveo1LOJEnBpuUqmiJ+lKmv1pgUWO/x8o&#10;fgAAAP//AwBQSwECLQAUAAYACAAAACEAtoM4kv4AAADhAQAAEwAAAAAAAAAAAAAAAAAAAAAAW0Nv&#10;bnRlbnRfVHlwZXNdLnhtbFBLAQItABQABgAIAAAAIQA4/SH/1gAAAJQBAAALAAAAAAAAAAAAAAAA&#10;AC8BAABfcmVscy8ucmVsc1BLAQItABQABgAIAAAAIQAdcEbSxQEAAHMDAAAOAAAAAAAAAAAAAAAA&#10;AC4CAABkcnMvZTJvRG9jLnhtbFBLAQItABQABgAIAAAAIQB8UFw32wAAAAgBAAAPAAAAAAAAAAAA&#10;AAAAAB8EAABkcnMvZG93bnJldi54bWxQSwUGAAAAAAQABADzAAAAJwUAAAAA&#10;" strokecolor="windowText"/>
            </w:pict>
          </mc:Fallback>
        </mc:AlternateContent>
      </w:r>
      <w:r w:rsidRPr="00564F83">
        <w:rPr>
          <w:rFonts w:eastAsia="MS Mincho"/>
          <w:color w:val="auto"/>
        </w:rPr>
        <w:t>Level 5</w:t>
      </w:r>
      <w:r w:rsidRPr="00564F83">
        <w:rPr>
          <w:rFonts w:eastAsia="MS Mincho"/>
          <w:color w:val="auto"/>
        </w:rPr>
        <w:tab/>
        <w:t>We use evaluation findings to improve agency-wide and programmatic access to academically-prepared or highly experienced</w:t>
      </w:r>
      <w:r w:rsidRPr="00564F83" w:rsidDel="007C2D1C">
        <w:rPr>
          <w:rFonts w:eastAsia="MS Mincho"/>
          <w:color w:val="auto"/>
        </w:rPr>
        <w:t xml:space="preserve"> </w:t>
      </w:r>
      <w:r w:rsidRPr="00564F83">
        <w:rPr>
          <w:rFonts w:eastAsia="MS Mincho"/>
          <w:color w:val="auto"/>
        </w:rPr>
        <w:t>informaticians.</w:t>
      </w:r>
      <w:r w:rsidRPr="00564F83" w:rsidDel="00106E9A">
        <w:rPr>
          <w:rFonts w:eastAsia="MS Mincho"/>
          <w:color w:val="auto"/>
        </w:rPr>
        <w:t xml:space="preserve"> </w:t>
      </w:r>
    </w:p>
    <w:p w14:paraId="7984EFE1" w14:textId="77777777" w:rsidR="00564F83" w:rsidRPr="00564F83" w:rsidRDefault="00564F83" w:rsidP="00564F83">
      <w:pPr>
        <w:suppressAutoHyphens w:val="0"/>
        <w:autoSpaceDE/>
        <w:autoSpaceDN/>
        <w:adjustRightInd/>
        <w:spacing w:before="120" w:after="60" w:line="240" w:lineRule="auto"/>
        <w:textAlignment w:val="auto"/>
        <w:outlineLvl w:val="4"/>
        <w:rPr>
          <w:rFonts w:eastAsia="Times New Roman" w:cs="Times New Roman"/>
          <w:b/>
          <w:color w:val="0075C9"/>
        </w:rPr>
      </w:pPr>
      <w:r w:rsidRPr="00564F83">
        <w:rPr>
          <w:rFonts w:eastAsia="Times New Roman" w:cs="Times New Roman"/>
          <w:b/>
          <w:color w:val="0075C9"/>
        </w:rPr>
        <w:t>Key concepts</w:t>
      </w:r>
    </w:p>
    <w:p w14:paraId="7BF37462" w14:textId="77777777" w:rsidR="00564F83" w:rsidRPr="00564F83" w:rsidRDefault="00564F83" w:rsidP="00ED3323">
      <w:pPr>
        <w:suppressAutoHyphens w:val="0"/>
        <w:autoSpaceDE/>
        <w:autoSpaceDN/>
        <w:adjustRightInd/>
        <w:spacing w:before="120" w:line="240" w:lineRule="auto"/>
        <w:textAlignment w:val="auto"/>
        <w:rPr>
          <w:rFonts w:eastAsia="Times New Roman" w:cs="Times New Roman"/>
          <w:color w:val="0075C9"/>
        </w:rPr>
      </w:pPr>
      <w:r w:rsidRPr="00564F83">
        <w:rPr>
          <w:rFonts w:eastAsia="Times New Roman" w:cs="Times New Roman"/>
          <w:b/>
          <w:color w:val="auto"/>
        </w:rPr>
        <w:t>Highly experienced informaticians</w:t>
      </w:r>
      <w:r w:rsidRPr="00564F83">
        <w:rPr>
          <w:rFonts w:eastAsia="Times New Roman" w:cs="Times New Roman"/>
          <w:b/>
          <w:i/>
          <w:color w:val="auto"/>
        </w:rPr>
        <w:t xml:space="preserve"> </w:t>
      </w:r>
      <w:r w:rsidRPr="00564F83">
        <w:rPr>
          <w:rFonts w:eastAsia="Times New Roman" w:cs="Times New Roman"/>
          <w:color w:val="auto"/>
        </w:rPr>
        <w:t xml:space="preserve">refer to those individuals that have the necessary combination of knowledge, demonstrated skills and abilities to successfully contribute to effective informatics policy and practice. While an </w:t>
      </w:r>
      <w:r w:rsidRPr="00564F83">
        <w:rPr>
          <w:rFonts w:eastAsia="Times New Roman" w:cs="Times New Roman"/>
          <w:b/>
          <w:color w:val="auto"/>
        </w:rPr>
        <w:t>academically prepared informatician</w:t>
      </w:r>
      <w:r w:rsidRPr="00564F83">
        <w:rPr>
          <w:rFonts w:eastAsia="Times New Roman" w:cs="Times New Roman"/>
          <w:color w:val="auto"/>
        </w:rPr>
        <w:t xml:space="preserve"> may not be possible or feasible in many agencies, perhaps especially for local health departments, it is a good measure of informatics maturity within an agency. </w:t>
      </w:r>
      <w:r w:rsidRPr="00564F83">
        <w:rPr>
          <w:rFonts w:eastAsia="Times New Roman" w:cs="Times New Roman"/>
          <w:b/>
          <w:color w:val="auto"/>
        </w:rPr>
        <w:t>Key roles</w:t>
      </w:r>
      <w:r w:rsidRPr="00564F83">
        <w:rPr>
          <w:rFonts w:eastAsia="Times New Roman" w:cs="Times New Roman"/>
          <w:b/>
          <w:i/>
          <w:color w:val="auto"/>
        </w:rPr>
        <w:t xml:space="preserve"> </w:t>
      </w:r>
      <w:r w:rsidRPr="00564F83">
        <w:rPr>
          <w:rFonts w:eastAsia="Times New Roman" w:cs="Times New Roman"/>
          <w:color w:val="auto"/>
        </w:rPr>
        <w:t>refer to the placement, availability and access of individuals with informatics experience.</w:t>
      </w:r>
    </w:p>
    <w:p w14:paraId="45C4D84D" w14:textId="77777777" w:rsidR="00564F83" w:rsidRPr="00564F83" w:rsidRDefault="00564F83" w:rsidP="00564F83">
      <w:pPr>
        <w:suppressAutoHyphens w:val="0"/>
        <w:autoSpaceDE/>
        <w:autoSpaceDN/>
        <w:adjustRightInd/>
        <w:spacing w:after="0" w:line="240" w:lineRule="auto"/>
        <w:textAlignment w:val="auto"/>
        <w:rPr>
          <w:rFonts w:eastAsia="Times New Roman" w:cs="Times New Roman"/>
          <w:color w:val="auto"/>
        </w:rPr>
      </w:pPr>
      <w:r w:rsidRPr="00564F83">
        <w:rPr>
          <w:rFonts w:eastAsia="Times New Roman" w:cs="Times New Roman"/>
          <w:b/>
          <w:color w:val="0075C9"/>
        </w:rPr>
        <w:t>Discussion prompts</w:t>
      </w:r>
      <w:r w:rsidRPr="00564F83">
        <w:rPr>
          <w:rFonts w:eastAsia="Times New Roman" w:cs="Times New Roman"/>
          <w:color w:val="auto"/>
        </w:rPr>
        <w:t xml:space="preserve"> </w:t>
      </w:r>
    </w:p>
    <w:p w14:paraId="2BAACFD3" w14:textId="77777777" w:rsidR="00564F83" w:rsidRPr="00564F83" w:rsidRDefault="00564F83" w:rsidP="00564F83">
      <w:pPr>
        <w:numPr>
          <w:ilvl w:val="0"/>
          <w:numId w:val="24"/>
        </w:numPr>
        <w:suppressAutoHyphens w:val="0"/>
        <w:autoSpaceDE/>
        <w:autoSpaceDN/>
        <w:adjustRightInd/>
        <w:spacing w:after="200" w:line="276" w:lineRule="auto"/>
        <w:contextualSpacing/>
        <w:textAlignment w:val="auto"/>
        <w:rPr>
          <w:rFonts w:eastAsia="Calibri" w:cs="Times New Roman"/>
          <w:color w:val="auto"/>
        </w:rPr>
      </w:pPr>
      <w:r w:rsidRPr="00564F83">
        <w:rPr>
          <w:rFonts w:eastAsia="Calibri" w:cs="Times New Roman"/>
          <w:color w:val="auto"/>
        </w:rPr>
        <w:t>If we have one or more informaticians in key roles, do they have access to senior leadership and management? Are they empowered to spearhead health department-wide informatics policy and strategy?</w:t>
      </w:r>
    </w:p>
    <w:p w14:paraId="52F3A0ED" w14:textId="77777777" w:rsidR="00564F83" w:rsidRPr="00564F83" w:rsidRDefault="00564F83" w:rsidP="00564F83">
      <w:pPr>
        <w:numPr>
          <w:ilvl w:val="0"/>
          <w:numId w:val="24"/>
        </w:numPr>
        <w:suppressAutoHyphens w:val="0"/>
        <w:autoSpaceDE/>
        <w:autoSpaceDN/>
        <w:adjustRightInd/>
        <w:spacing w:after="200" w:line="276" w:lineRule="auto"/>
        <w:contextualSpacing/>
        <w:textAlignment w:val="auto"/>
        <w:rPr>
          <w:rFonts w:eastAsia="Calibri" w:cs="Times New Roman"/>
          <w:color w:val="auto"/>
        </w:rPr>
      </w:pPr>
      <w:r w:rsidRPr="00564F83">
        <w:rPr>
          <w:rFonts w:eastAsia="Calibri" w:cs="Times New Roman"/>
          <w:color w:val="auto"/>
        </w:rPr>
        <w:t xml:space="preserve">Have we evolved sufficiently in our informatics capacity building efforts that recruiting an academically prepared informatician is a next logical step? What competencies, knowledge and skills are we be looking for that we do not currently have? </w:t>
      </w:r>
    </w:p>
    <w:p w14:paraId="677184AE" w14:textId="6A5C5016" w:rsidR="00564F83" w:rsidRPr="00564F83" w:rsidRDefault="00564F83" w:rsidP="00564F83">
      <w:pPr>
        <w:numPr>
          <w:ilvl w:val="0"/>
          <w:numId w:val="24"/>
        </w:numPr>
        <w:suppressAutoHyphens w:val="0"/>
        <w:autoSpaceDE/>
        <w:autoSpaceDN/>
        <w:adjustRightInd/>
        <w:spacing w:after="60" w:line="276" w:lineRule="auto"/>
        <w:contextualSpacing/>
        <w:textAlignment w:val="auto"/>
        <w:rPr>
          <w:rFonts w:eastAsia="Calibri" w:cs="Times New Roman"/>
          <w:color w:val="auto"/>
        </w:rPr>
      </w:pPr>
      <w:r w:rsidRPr="00564F83">
        <w:rPr>
          <w:rFonts w:eastAsia="Calibri" w:cs="Times New Roman"/>
          <w:color w:val="auto"/>
        </w:rPr>
        <w:t xml:space="preserve">Do staff have access to experts in specific areas of informatics, such as </w:t>
      </w:r>
      <w:r w:rsidR="007851F0">
        <w:rPr>
          <w:rFonts w:eastAsia="Calibri" w:cs="Times New Roman"/>
          <w:color w:val="auto"/>
        </w:rPr>
        <w:t>health IT vocabulary, messaging</w:t>
      </w:r>
      <w:r w:rsidRPr="00564F83">
        <w:rPr>
          <w:rFonts w:eastAsia="Calibri" w:cs="Times New Roman"/>
          <w:color w:val="auto"/>
        </w:rPr>
        <w:t xml:space="preserve"> and transport standards? Are staff available with sufficient expertise to gather and assess national level standards for adoption and use by programs? Do staff have access to project managers and business analysts who understand program needs? </w:t>
      </w:r>
    </w:p>
    <w:p w14:paraId="797D7796" w14:textId="4A1AAB8F" w:rsidR="00564F83" w:rsidRDefault="00564F83">
      <w:pPr>
        <w:suppressAutoHyphens w:val="0"/>
        <w:autoSpaceDE/>
        <w:autoSpaceDN/>
        <w:adjustRightInd/>
        <w:spacing w:after="160" w:line="259" w:lineRule="auto"/>
        <w:textAlignment w:val="auto"/>
        <w:rPr>
          <w:rFonts w:eastAsia="Times New Roman" w:cs="Times New Roman"/>
          <w:b/>
          <w:color w:val="0075C9"/>
        </w:rPr>
      </w:pPr>
      <w:r>
        <w:rPr>
          <w:rFonts w:eastAsia="Times New Roman" w:cs="Times New Roman"/>
          <w:b/>
          <w:color w:val="0075C9"/>
        </w:rPr>
        <w:br w:type="page"/>
      </w:r>
    </w:p>
    <w:p w14:paraId="17E3183E" w14:textId="77777777" w:rsidR="007851F0" w:rsidRPr="007851F0" w:rsidRDefault="007851F0" w:rsidP="007851F0">
      <w:pPr>
        <w:suppressAutoHyphens w:val="0"/>
        <w:autoSpaceDE/>
        <w:autoSpaceDN/>
        <w:adjustRightInd/>
        <w:spacing w:before="240" w:line="240" w:lineRule="auto"/>
        <w:textAlignment w:val="auto"/>
        <w:rPr>
          <w:rFonts w:eastAsia="Times New Roman" w:cs="Times New Roman"/>
          <w:b/>
          <w:color w:val="0075C9"/>
          <w:sz w:val="24"/>
          <w:szCs w:val="24"/>
        </w:rPr>
      </w:pPr>
      <w:r w:rsidRPr="007851F0">
        <w:rPr>
          <w:rFonts w:eastAsia="Times New Roman" w:cs="Times New Roman"/>
          <w:b/>
          <w:color w:val="0075C9"/>
          <w:sz w:val="24"/>
          <w:szCs w:val="24"/>
        </w:rPr>
        <w:lastRenderedPageBreak/>
        <w:t>Question 2.5 Informatics Knowledge and Skills (Program Level)</w:t>
      </w:r>
    </w:p>
    <w:p w14:paraId="7E25CEA6" w14:textId="77777777" w:rsidR="007851F0" w:rsidRPr="007851F0" w:rsidRDefault="007851F0" w:rsidP="007851F0">
      <w:pPr>
        <w:suppressAutoHyphens w:val="0"/>
        <w:autoSpaceDE/>
        <w:autoSpaceDN/>
        <w:adjustRightInd/>
        <w:spacing w:line="240" w:lineRule="auto"/>
        <w:textAlignment w:val="auto"/>
        <w:outlineLvl w:val="4"/>
        <w:rPr>
          <w:rFonts w:eastAsia="Times New Roman" w:cs="Times New Roman"/>
          <w:b/>
          <w:color w:val="auto"/>
        </w:rPr>
      </w:pPr>
      <w:r w:rsidRPr="007851F0">
        <w:rPr>
          <w:rFonts w:eastAsia="Times New Roman" w:cs="Times New Roman"/>
          <w:b/>
          <w:color w:val="auto"/>
        </w:rPr>
        <w:t>Do staff members at the program level (e.g., epidemiologists, data analysts, data quality specialists, public health nurses) have the skills to effectively use information systems and tools, including the knowledge of how to identify and document needed system improvements?</w:t>
      </w:r>
    </w:p>
    <w:p w14:paraId="0B75B37F"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0</w:t>
      </w:r>
      <w:r w:rsidRPr="007851F0">
        <w:rPr>
          <w:rFonts w:eastAsia="MS Mincho"/>
          <w:color w:val="auto"/>
        </w:rPr>
        <w:tab/>
        <w:t>Our users of information systems do not have such informatics knowledge and skills.</w:t>
      </w:r>
    </w:p>
    <w:p w14:paraId="3D73B81F"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1</w:t>
      </w:r>
      <w:r w:rsidRPr="007851F0">
        <w:rPr>
          <w:rFonts w:eastAsia="MS Mincho"/>
          <w:color w:val="auto"/>
        </w:rPr>
        <w:tab/>
        <w:t>A few of our users have such informatics knowledge and skills.</w:t>
      </w:r>
    </w:p>
    <w:p w14:paraId="1B6B64D1"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2</w:t>
      </w:r>
      <w:r w:rsidRPr="007851F0">
        <w:rPr>
          <w:rFonts w:eastAsia="MS Mincho"/>
          <w:color w:val="auto"/>
        </w:rPr>
        <w:tab/>
        <w:t>Some users have such informatics knowledge and skills.</w:t>
      </w:r>
    </w:p>
    <w:p w14:paraId="02075A74"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3</w:t>
      </w:r>
      <w:r w:rsidRPr="007851F0">
        <w:rPr>
          <w:rFonts w:eastAsia="MS Mincho"/>
          <w:color w:val="auto"/>
        </w:rPr>
        <w:tab/>
        <w:t>All users have such informatics knowledge and skills.</w:t>
      </w:r>
    </w:p>
    <w:p w14:paraId="6F25D447" w14:textId="77777777" w:rsidR="007851F0" w:rsidRPr="007851F0" w:rsidRDefault="007851F0" w:rsidP="007851F0">
      <w:pPr>
        <w:numPr>
          <w:ilvl w:val="0"/>
          <w:numId w:val="9"/>
        </w:numPr>
        <w:suppressAutoHyphens w:val="0"/>
        <w:autoSpaceDE/>
        <w:autoSpaceDN/>
        <w:adjustRightInd/>
        <w:spacing w:before="120" w:line="240" w:lineRule="auto"/>
        <w:ind w:left="547" w:hanging="547"/>
        <w:textAlignment w:val="auto"/>
        <w:rPr>
          <w:rFonts w:eastAsia="MS Mincho"/>
          <w:color w:val="auto"/>
        </w:rPr>
      </w:pPr>
      <w:r w:rsidRPr="007851F0">
        <w:rPr>
          <w:rFonts w:eastAsia="MS Mincho"/>
          <w:color w:val="auto"/>
        </w:rPr>
        <w:t>Level 4</w:t>
      </w:r>
      <w:r w:rsidRPr="007851F0">
        <w:rPr>
          <w:rFonts w:eastAsia="MS Mincho"/>
          <w:color w:val="auto"/>
        </w:rPr>
        <w:tab/>
        <w:t xml:space="preserve">We evaluate the informatics knowledge and skills of our users. </w:t>
      </w:r>
    </w:p>
    <w:p w14:paraId="194D9438" w14:textId="77777777" w:rsidR="007851F0" w:rsidRPr="007851F0" w:rsidRDefault="007851F0" w:rsidP="007851F0">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7851F0">
        <w:rPr>
          <w:rFonts w:eastAsia="MS Mincho"/>
          <w:color w:val="auto"/>
        </w:rPr>
        <w:t>Level 5</w:t>
      </w:r>
      <w:r w:rsidRPr="007851F0">
        <w:rPr>
          <w:rFonts w:eastAsia="MS Mincho"/>
          <w:color w:val="auto"/>
        </w:rPr>
        <w:tab/>
        <w:t>We use evaluation findings to ensure our information systems are managed according to informatics principles, concepts and methods.</w:t>
      </w:r>
    </w:p>
    <w:p w14:paraId="503BEC74" w14:textId="77777777" w:rsidR="007851F0" w:rsidRPr="007851F0" w:rsidRDefault="007851F0" w:rsidP="007851F0">
      <w:pPr>
        <w:suppressAutoHyphens w:val="0"/>
        <w:autoSpaceDE/>
        <w:autoSpaceDN/>
        <w:adjustRightInd/>
        <w:spacing w:before="240" w:after="60" w:line="240" w:lineRule="auto"/>
        <w:textAlignment w:val="auto"/>
        <w:outlineLvl w:val="4"/>
        <w:rPr>
          <w:rFonts w:eastAsia="Times New Roman" w:cs="Times New Roman"/>
          <w:b/>
          <w:color w:val="0075C9"/>
        </w:rPr>
      </w:pPr>
      <w:r w:rsidRPr="007851F0">
        <w:rPr>
          <w:rFonts w:eastAsia="Times New Roman" w:cs="Times New Roman"/>
          <w:b/>
          <w:color w:val="0075C9"/>
        </w:rPr>
        <w:br/>
      </w:r>
      <w:r w:rsidRPr="007851F0">
        <w:rPr>
          <w:rFonts w:eastAsia="Times New Roman" w:cs="Times New Roman"/>
          <w:b/>
          <w:noProof/>
          <w:color w:val="0075C9"/>
        </w:rPr>
        <mc:AlternateContent>
          <mc:Choice Requires="wps">
            <w:drawing>
              <wp:anchor distT="0" distB="0" distL="114300" distR="114300" simplePos="0" relativeHeight="251699200" behindDoc="0" locked="0" layoutInCell="1" allowOverlap="1" wp14:anchorId="0A46F891" wp14:editId="5FBA7AC3">
                <wp:simplePos x="0" y="0"/>
                <wp:positionH relativeFrom="column">
                  <wp:posOffset>-7620</wp:posOffset>
                </wp:positionH>
                <wp:positionV relativeFrom="paragraph">
                  <wp:posOffset>104775</wp:posOffset>
                </wp:positionV>
                <wp:extent cx="1501140" cy="0"/>
                <wp:effectExtent l="0" t="0" r="22860" b="19050"/>
                <wp:wrapNone/>
                <wp:docPr id="293" name="Straight Connector 29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A50DD0" id="Straight Connector 29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pt,8.25pt" to="117.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4ZxwEAAHUDAAAOAAAAZHJzL2Uyb0RvYy54bWysU02P0zAQvSPxHyzfaZJCERs13UOr5YKg&#10;0i4/YNZxEkv+0oxp2n/P2M2WBW6IHJwZj+d53pvx9v7srDhpJBN8J5tVLYX2KvTGj538/vTw7pMU&#10;lMD3YIPXnbxokve7t2+2c2z1OkzB9hoFg3hq59jJKaXYVhWpSTugVYjac3AI6CCxi2PVI8yM7my1&#10;ruuP1RywjxiUJuLdwzUodwV/GLRK34aBdBK2k1xbKiuW9Tmv1W4L7YgQJ6OWMuAfqnBgPF96gzpA&#10;AvEDzV9QzigMFIa0UsFVYRiM0oUDs2nqP9g8ThB14cLiULzJRP8PVn09HVGYvpPru/dSeHDcpMeE&#10;YMYpiX3wniUMKHKUtZojtZyy90dcPIpHzMTPA7r8Z0riXPS93PTV5yQUbzabumk+cBvUS6z6lRiR&#10;0mcdnMhGJ63xmTq0cPpCiS/joy9H8rYPD8ba0j7rxdzJu816w8jAQzRYSGy6yLTIj1KAHXk6VcKC&#10;SMGaPmdnHLrQ3qI4AQ8Iz1Uf5icuVwoLlDjAHMqXyXMFv6Xmcg5A0zW5hJZj1mdoXeZvqT4rd9Uq&#10;W8+hvxQJq+xxbwv6Mod5eF77bL9+LbufAAAA//8DAFBLAwQUAAYACAAAACEA6WwWidoAAAAIAQAA&#10;DwAAAGRycy9kb3ducmV2LnhtbEyPT0+DQBDF7yZ+h82YeGsHqDSGsjTGP3dtMbG3LYxAZGeR3VL8&#10;9o7xoMf5vZc37+Xb2fZqotF3jjXEywgUceXqjhsN5f5pcQvKB8O16R2Thi/ysC0uL3KT1e7MLzTt&#10;QqMkhH1mNLQhDBmir1qyxi/dQCzauxutCXKODdajOUu47TGJojVa07F8aM1A9y1VH7uT1bD6PDxj&#10;ydVbgtND+voYl8MNllpfX813G1CB5vBnhp/6Uh0K6XR0J6696jUs4kScwtcpKNGTVSrg+AuwyPH/&#10;gOIbAAD//wMAUEsBAi0AFAAGAAgAAAAhALaDOJL+AAAA4QEAABMAAAAAAAAAAAAAAAAAAAAAAFtD&#10;b250ZW50X1R5cGVzXS54bWxQSwECLQAUAAYACAAAACEAOP0h/9YAAACUAQAACwAAAAAAAAAAAAAA&#10;AAAvAQAAX3JlbHMvLnJlbHNQSwECLQAUAAYACAAAACEAU9AOGccBAAB1AwAADgAAAAAAAAAAAAAA&#10;AAAuAgAAZHJzL2Uyb0RvYy54bWxQSwECLQAUAAYACAAAACEA6WwWidoAAAAIAQAADwAAAAAAAAAA&#10;AAAAAAAhBAAAZHJzL2Rvd25yZXYueG1sUEsFBgAAAAAEAAQA8wAAACgFAAAAAA==&#10;" strokecolor="windowText"/>
            </w:pict>
          </mc:Fallback>
        </mc:AlternateContent>
      </w:r>
      <w:r w:rsidRPr="007851F0">
        <w:rPr>
          <w:rFonts w:eastAsia="Times New Roman" w:cs="Times New Roman"/>
          <w:b/>
          <w:color w:val="0075C9"/>
        </w:rPr>
        <w:t>Key concept</w:t>
      </w:r>
    </w:p>
    <w:p w14:paraId="25EAFC41" w14:textId="2EB60F01" w:rsidR="007851F0" w:rsidRPr="007851F0" w:rsidRDefault="007851F0" w:rsidP="007851F0">
      <w:pPr>
        <w:suppressAutoHyphens w:val="0"/>
        <w:autoSpaceDE/>
        <w:autoSpaceDN/>
        <w:adjustRightInd/>
        <w:spacing w:before="120" w:after="0" w:line="240" w:lineRule="auto"/>
        <w:textAlignment w:val="auto"/>
        <w:rPr>
          <w:rFonts w:eastAsia="Times New Roman" w:cs="Times New Roman"/>
          <w:color w:val="auto"/>
        </w:rPr>
      </w:pPr>
      <w:r w:rsidRPr="007851F0">
        <w:rPr>
          <w:rFonts w:eastAsia="Times New Roman" w:cs="Times New Roman"/>
          <w:b/>
          <w:color w:val="auto"/>
        </w:rPr>
        <w:t>Effective users of information systems</w:t>
      </w:r>
      <w:r w:rsidRPr="007851F0">
        <w:rPr>
          <w:rFonts w:eastAsia="Times New Roman" w:cs="Times New Roman"/>
          <w:color w:val="auto"/>
        </w:rPr>
        <w:t xml:space="preserve"> need to know when those systems are and are not meeting their needs, and be savvy enough to state or document their needs in sufficiently clear terms to serve as requirements for enhancements. Effective use means an optimal alignment of workflow proce</w:t>
      </w:r>
      <w:r>
        <w:rPr>
          <w:rFonts w:eastAsia="Times New Roman" w:cs="Times New Roman"/>
          <w:color w:val="auto"/>
        </w:rPr>
        <w:t xml:space="preserve">sses and software use, and the ability </w:t>
      </w:r>
      <w:r w:rsidRPr="007851F0">
        <w:rPr>
          <w:rFonts w:eastAsia="Times New Roman" w:cs="Times New Roman"/>
          <w:color w:val="auto"/>
        </w:rPr>
        <w:t xml:space="preserve">to get information out of the systems for reporting and other purposes. </w:t>
      </w:r>
    </w:p>
    <w:p w14:paraId="42DC027C" w14:textId="77777777" w:rsidR="007851F0" w:rsidRPr="007851F0" w:rsidRDefault="007851F0" w:rsidP="007851F0">
      <w:pPr>
        <w:suppressAutoHyphens w:val="0"/>
        <w:autoSpaceDE/>
        <w:autoSpaceDN/>
        <w:adjustRightInd/>
        <w:spacing w:before="240" w:after="60" w:line="240" w:lineRule="auto"/>
        <w:textAlignment w:val="auto"/>
        <w:outlineLvl w:val="4"/>
        <w:rPr>
          <w:rFonts w:eastAsia="Times New Roman" w:cs="Times New Roman"/>
          <w:b/>
          <w:color w:val="0075C9"/>
        </w:rPr>
      </w:pPr>
      <w:r w:rsidRPr="007851F0">
        <w:rPr>
          <w:rFonts w:eastAsia="Times New Roman" w:cs="Times New Roman"/>
          <w:b/>
          <w:color w:val="0075C9"/>
        </w:rPr>
        <w:t>Discussion prompts</w:t>
      </w:r>
    </w:p>
    <w:p w14:paraId="0D5823B8"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proofErr w:type="gramStart"/>
      <w:r w:rsidRPr="007851F0" w:rsidDel="00E50C6F">
        <w:rPr>
          <w:rFonts w:eastAsia="Times New Roman" w:cs="Times New Roman"/>
          <w:color w:val="auto"/>
        </w:rPr>
        <w:t>Are staff</w:t>
      </w:r>
      <w:proofErr w:type="gramEnd"/>
      <w:r w:rsidRPr="007851F0" w:rsidDel="00E50C6F">
        <w:rPr>
          <w:rFonts w:eastAsia="Times New Roman" w:cs="Times New Roman"/>
          <w:color w:val="auto"/>
        </w:rPr>
        <w:t xml:space="preserve"> </w:t>
      </w:r>
      <w:r w:rsidRPr="007851F0">
        <w:rPr>
          <w:rFonts w:eastAsia="Times New Roman" w:cs="Times New Roman"/>
          <w:color w:val="auto"/>
        </w:rPr>
        <w:t>savvy in identifying when a system does not match their workflows, business needs or other requirements?</w:t>
      </w:r>
    </w:p>
    <w:p w14:paraId="095F0710"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r w:rsidRPr="007851F0">
        <w:rPr>
          <w:rFonts w:eastAsia="Times New Roman" w:cs="Times New Roman"/>
          <w:color w:val="auto"/>
        </w:rPr>
        <w:t>Can staff articulate or document their needs in terms of what the systems need to do to effectively support their work?</w:t>
      </w:r>
    </w:p>
    <w:p w14:paraId="1D9EB3A7" w14:textId="77777777" w:rsidR="007851F0" w:rsidRPr="007851F0" w:rsidRDefault="007851F0" w:rsidP="007851F0">
      <w:pPr>
        <w:numPr>
          <w:ilvl w:val="0"/>
          <w:numId w:val="25"/>
        </w:numPr>
        <w:suppressAutoHyphens w:val="0"/>
        <w:autoSpaceDE/>
        <w:autoSpaceDN/>
        <w:adjustRightInd/>
        <w:spacing w:after="0" w:line="240" w:lineRule="auto"/>
        <w:contextualSpacing/>
        <w:textAlignment w:val="auto"/>
        <w:rPr>
          <w:rFonts w:eastAsia="Times New Roman" w:cs="Times New Roman"/>
          <w:color w:val="auto"/>
        </w:rPr>
      </w:pPr>
      <w:r w:rsidRPr="007851F0">
        <w:rPr>
          <w:rFonts w:eastAsia="Times New Roman" w:cs="Times New Roman"/>
          <w:color w:val="auto"/>
        </w:rPr>
        <w:t>Can staff obtain the information they need out of the system?</w:t>
      </w:r>
    </w:p>
    <w:p w14:paraId="6C5EC20A" w14:textId="2F3114AE" w:rsidR="007851F0" w:rsidRDefault="007851F0" w:rsidP="007851F0">
      <w:pPr>
        <w:suppressAutoHyphens w:val="0"/>
        <w:autoSpaceDE/>
        <w:autoSpaceDN/>
        <w:adjustRightInd/>
        <w:spacing w:after="0" w:line="240" w:lineRule="auto"/>
        <w:textAlignment w:val="auto"/>
        <w:rPr>
          <w:rFonts w:eastAsia="Times New Roman" w:cs="Times New Roman"/>
          <w:color w:val="auto"/>
        </w:rPr>
      </w:pPr>
      <w:r w:rsidRPr="007851F0">
        <w:rPr>
          <w:rFonts w:eastAsia="Times New Roman" w:cs="Times New Roman"/>
          <w:color w:val="auto"/>
        </w:rPr>
        <w:br w:type="page"/>
      </w:r>
    </w:p>
    <w:p w14:paraId="1797CB04" w14:textId="77777777" w:rsidR="00387817" w:rsidRPr="00387817" w:rsidRDefault="00387817" w:rsidP="00387817">
      <w:pPr>
        <w:suppressAutoHyphens w:val="0"/>
        <w:autoSpaceDE/>
        <w:autoSpaceDN/>
        <w:adjustRightInd/>
        <w:spacing w:before="240" w:line="240" w:lineRule="auto"/>
        <w:textAlignment w:val="auto"/>
        <w:rPr>
          <w:rFonts w:eastAsia="Times New Roman" w:cs="Times New Roman"/>
          <w:b/>
          <w:color w:val="0075C9"/>
          <w:sz w:val="24"/>
          <w:szCs w:val="24"/>
        </w:rPr>
      </w:pPr>
      <w:r w:rsidRPr="00387817">
        <w:rPr>
          <w:rFonts w:eastAsia="Times New Roman" w:cs="Times New Roman"/>
          <w:b/>
          <w:color w:val="0075C9"/>
          <w:sz w:val="24"/>
          <w:szCs w:val="24"/>
        </w:rPr>
        <w:lastRenderedPageBreak/>
        <w:t>Question 2.6 Informatics Knowledge and Skills (Program Managers)</w:t>
      </w:r>
    </w:p>
    <w:p w14:paraId="3554106D" w14:textId="77777777" w:rsidR="00387817" w:rsidRPr="00387817" w:rsidRDefault="00387817" w:rsidP="00387817">
      <w:pPr>
        <w:suppressAutoHyphens w:val="0"/>
        <w:autoSpaceDE/>
        <w:autoSpaceDN/>
        <w:adjustRightInd/>
        <w:spacing w:line="240" w:lineRule="auto"/>
        <w:textAlignment w:val="auto"/>
        <w:outlineLvl w:val="4"/>
        <w:rPr>
          <w:rFonts w:eastAsia="Times New Roman"/>
          <w:b/>
          <w:color w:val="auto"/>
        </w:rPr>
      </w:pPr>
      <w:r w:rsidRPr="00387817">
        <w:rPr>
          <w:rFonts w:eastAsia="Times New Roman"/>
          <w:b/>
          <w:color w:val="auto"/>
        </w:rPr>
        <w:t>Do managers/supervisors of large information system programs have knowledge and skills of informatics principles, concepts, methods, and tools gained through education, training or experience?</w:t>
      </w:r>
    </w:p>
    <w:p w14:paraId="7506F35F"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0</w:t>
      </w:r>
      <w:r w:rsidRPr="00387817">
        <w:rPr>
          <w:rFonts w:eastAsia="MS Mincho"/>
          <w:color w:val="auto"/>
        </w:rPr>
        <w:tab/>
        <w:t>The managers/supervisors of large information systems do not have such informatics knowledge and skills.</w:t>
      </w:r>
    </w:p>
    <w:p w14:paraId="26B3722F"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1</w:t>
      </w:r>
      <w:r w:rsidRPr="00387817">
        <w:rPr>
          <w:rFonts w:eastAsia="MS Mincho"/>
          <w:color w:val="auto"/>
        </w:rPr>
        <w:tab/>
        <w:t>At least one manager/supervisor of large information systems has such informatics knowledge and skills.</w:t>
      </w:r>
    </w:p>
    <w:p w14:paraId="4D30337D"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2</w:t>
      </w:r>
      <w:r w:rsidRPr="00387817">
        <w:rPr>
          <w:rFonts w:eastAsia="MS Mincho"/>
          <w:color w:val="auto"/>
        </w:rPr>
        <w:tab/>
        <w:t>Some managers/supervisors of large information systems have such informatics knowledge and skills.</w:t>
      </w:r>
    </w:p>
    <w:p w14:paraId="4D342803" w14:textId="77777777" w:rsidR="00387817" w:rsidRPr="00387817" w:rsidRDefault="00387817" w:rsidP="00733935">
      <w:pPr>
        <w:numPr>
          <w:ilvl w:val="0"/>
          <w:numId w:val="9"/>
        </w:numPr>
        <w:suppressAutoHyphens w:val="0"/>
        <w:autoSpaceDE/>
        <w:autoSpaceDN/>
        <w:adjustRightInd/>
        <w:spacing w:before="120" w:line="240" w:lineRule="auto"/>
        <w:ind w:left="547" w:hanging="547"/>
        <w:textAlignment w:val="auto"/>
        <w:rPr>
          <w:rFonts w:eastAsia="MS Mincho"/>
          <w:color w:val="auto"/>
        </w:rPr>
      </w:pPr>
      <w:r w:rsidRPr="00387817">
        <w:rPr>
          <w:rFonts w:eastAsia="MS Mincho"/>
          <w:color w:val="auto"/>
        </w:rPr>
        <w:t>Level 3</w:t>
      </w:r>
      <w:r w:rsidRPr="00387817">
        <w:rPr>
          <w:rFonts w:eastAsia="MS Mincho"/>
          <w:color w:val="auto"/>
        </w:rPr>
        <w:tab/>
        <w:t>All managers/supervisors of large information systems have such informatics knowledge and skills.</w:t>
      </w:r>
    </w:p>
    <w:p w14:paraId="64EFE09E" w14:textId="0FD9267D" w:rsidR="00387817" w:rsidRPr="00387817" w:rsidRDefault="00387817" w:rsidP="00733935">
      <w:pPr>
        <w:numPr>
          <w:ilvl w:val="0"/>
          <w:numId w:val="9"/>
        </w:numPr>
        <w:suppressAutoHyphens w:val="0"/>
        <w:autoSpaceDE/>
        <w:autoSpaceDN/>
        <w:adjustRightInd/>
        <w:spacing w:before="120" w:line="240" w:lineRule="auto"/>
        <w:ind w:hanging="540"/>
        <w:textAlignment w:val="auto"/>
        <w:rPr>
          <w:rFonts w:eastAsia="MS Mincho"/>
          <w:color w:val="auto"/>
        </w:rPr>
      </w:pPr>
      <w:r w:rsidRPr="00387817">
        <w:rPr>
          <w:rFonts w:eastAsia="MS Mincho"/>
          <w:color w:val="auto"/>
        </w:rPr>
        <w:t>Level 4</w:t>
      </w:r>
      <w:r w:rsidRPr="00387817">
        <w:rPr>
          <w:rFonts w:eastAsia="MS Mincho"/>
          <w:color w:val="auto"/>
        </w:rPr>
        <w:tab/>
        <w:t>We evaluate the informatics knowledge and skills of the managers/supervisors of our</w:t>
      </w:r>
      <w:r w:rsidR="00F42E41">
        <w:rPr>
          <w:rFonts w:eastAsia="MS Mincho"/>
          <w:color w:val="auto"/>
        </w:rPr>
        <w:t xml:space="preserve"> large information </w:t>
      </w:r>
      <w:r w:rsidRPr="00387817">
        <w:rPr>
          <w:rFonts w:eastAsia="MS Mincho"/>
          <w:color w:val="auto"/>
        </w:rPr>
        <w:t>systems.</w:t>
      </w:r>
    </w:p>
    <w:p w14:paraId="6188EBF5" w14:textId="671B3A3A" w:rsidR="00387817" w:rsidRPr="00387817" w:rsidRDefault="00387817" w:rsidP="00733935">
      <w:pPr>
        <w:numPr>
          <w:ilvl w:val="0"/>
          <w:numId w:val="9"/>
        </w:numPr>
        <w:tabs>
          <w:tab w:val="left" w:pos="540"/>
        </w:tabs>
        <w:suppressAutoHyphens w:val="0"/>
        <w:autoSpaceDE/>
        <w:autoSpaceDN/>
        <w:adjustRightInd/>
        <w:spacing w:before="120" w:line="240" w:lineRule="auto"/>
        <w:ind w:left="1440" w:hanging="1440"/>
        <w:textAlignment w:val="auto"/>
        <w:rPr>
          <w:rFonts w:eastAsia="MS Mincho"/>
          <w:color w:val="auto"/>
        </w:rPr>
      </w:pPr>
      <w:r w:rsidRPr="00387817">
        <w:rPr>
          <w:rFonts w:eastAsia="MS Mincho"/>
          <w:color w:val="auto"/>
        </w:rPr>
        <w:t>Level 5</w:t>
      </w:r>
      <w:r w:rsidRPr="00387817">
        <w:rPr>
          <w:rFonts w:eastAsia="MS Mincho"/>
          <w:color w:val="auto"/>
        </w:rPr>
        <w:tab/>
        <w:t>We use evaluation findings to ensure our large information systems are managed according to i</w:t>
      </w:r>
      <w:r w:rsidR="00F42E41">
        <w:rPr>
          <w:rFonts w:eastAsia="MS Mincho"/>
          <w:color w:val="auto"/>
        </w:rPr>
        <w:t>nformatics principles, concepts</w:t>
      </w:r>
      <w:r w:rsidRPr="00387817">
        <w:rPr>
          <w:rFonts w:eastAsia="MS Mincho"/>
          <w:color w:val="auto"/>
        </w:rPr>
        <w:t xml:space="preserve"> and methods.</w:t>
      </w:r>
    </w:p>
    <w:p w14:paraId="5CD0F8AF" w14:textId="77777777" w:rsidR="00387817" w:rsidRPr="00387817" w:rsidRDefault="00387817" w:rsidP="00387817">
      <w:pPr>
        <w:suppressAutoHyphens w:val="0"/>
        <w:autoSpaceDE/>
        <w:autoSpaceDN/>
        <w:adjustRightInd/>
        <w:spacing w:before="360" w:after="60" w:line="240" w:lineRule="auto"/>
        <w:textAlignment w:val="auto"/>
        <w:outlineLvl w:val="4"/>
        <w:rPr>
          <w:rFonts w:eastAsia="Times New Roman"/>
          <w:b/>
          <w:color w:val="0075C9"/>
        </w:rPr>
      </w:pPr>
      <w:r w:rsidRPr="00387817">
        <w:rPr>
          <w:rFonts w:eastAsia="Times New Roman"/>
          <w:b/>
          <w:noProof/>
          <w:color w:val="0075C9"/>
        </w:rPr>
        <mc:AlternateContent>
          <mc:Choice Requires="wps">
            <w:drawing>
              <wp:anchor distT="0" distB="0" distL="114300" distR="114300" simplePos="0" relativeHeight="251701248" behindDoc="0" locked="0" layoutInCell="1" allowOverlap="1" wp14:anchorId="14E9D789" wp14:editId="69FE5605">
                <wp:simplePos x="0" y="0"/>
                <wp:positionH relativeFrom="column">
                  <wp:posOffset>0</wp:posOffset>
                </wp:positionH>
                <wp:positionV relativeFrom="paragraph">
                  <wp:posOffset>31750</wp:posOffset>
                </wp:positionV>
                <wp:extent cx="1501140" cy="0"/>
                <wp:effectExtent l="0" t="0" r="22860" b="19050"/>
                <wp:wrapNone/>
                <wp:docPr id="294" name="Straight Connector 29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8F7AA60" id="Straight Connector 29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2.5pt" to="11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yxwEAAHUDAAAOAAAAZHJzL2Uyb0RvYy54bWysU01v2zAMvQ/YfxB0X2wHzbAacXpI0F2G&#10;LUC7H8DKsi1AXyC1OPn3oxQ367bbMB9kUhSf+B6p7cPZWXHSSCb4TjarWgrtVeiNHzv5/fnxwycp&#10;KIHvwQavO3nRJB92799t59jqdZiC7TUKBvHUzrGTU0qxrSpSk3ZAqxC15+AQ0EFiF8eqR5gZ3dlq&#10;XdcfqzlgHzEoTcS7h2tQ7gr+MGiVvg0D6SRsJ7m2VFYs60teq90W2hEhTkYtZcA/VOHAeL70BnWA&#10;BOIHmr+gnFEYKAxppYKrwjAYpQsHZtPUf7B5miDqwoXFoXiTif4frPp6OqIwfSfX93dSeHDcpKeE&#10;YMYpiX3wniUMKHKUtZojtZyy90dcPIpHzMTPA7r8Z0riXPS93PTV5yQUbzabumnuuA3qNVb9SoxI&#10;6bMOTmSjk9b4TB1aOH2hxJfx0dcjeduHR2NtaZ/1Yu7k/Wa9YWTgIRosJDZdZFrkRynAjjydKmFB&#10;pGBNn7MzDl1ob1GcgAeE56oP8zOXK4UFShxgDuXL5LmC31JzOQeg6ZpcQssx6zO0LvO3VJ+Vu2qV&#10;rZfQX4qEVfa4twV9mcM8PG99tt++lt1PAAAA//8DAFBLAwQUAAYACAAAACEAacImydkAAAAEAQAA&#10;DwAAAGRycy9kb3ducmV2LnhtbEyPS0/DMBCE70j8B2uRuNFN04dQGqdCPO7QBone3HhJIuJ1iN00&#10;/HsWLnAajWY1822+nVynRhpC61nDfJaAIq68bbnWUO6fbm5BhWjYms4zafiiANvi8iI3mfVnfqFx&#10;F2slJRwyo6GJsc8QQ9WQM2Hme2LJ3v3gTBQ71GgHc5Zy12GaJGt0pmVZaExP9w1VH7uT07D4PDxj&#10;ydVbiuPD6vVxXvZLLLW+vpruNqAiTfHvGH7wBR0KYTr6E9ugOg3ySNSwEpEwXayXoI6/Hosc/8MX&#10;3wAAAP//AwBQSwECLQAUAAYACAAAACEAtoM4kv4AAADhAQAAEwAAAAAAAAAAAAAAAAAAAAAAW0Nv&#10;bnRlbnRfVHlwZXNdLnhtbFBLAQItABQABgAIAAAAIQA4/SH/1gAAAJQBAAALAAAAAAAAAAAAAAAA&#10;AC8BAABfcmVscy8ucmVsc1BLAQItABQABgAIAAAAIQBFb6qyxwEAAHUDAAAOAAAAAAAAAAAAAAAA&#10;AC4CAABkcnMvZTJvRG9jLnhtbFBLAQItABQABgAIAAAAIQBpwibJ2QAAAAQBAAAPAAAAAAAAAAAA&#10;AAAAACEEAABkcnMvZG93bnJldi54bWxQSwUGAAAAAAQABADzAAAAJwUAAAAA&#10;" strokecolor="windowText"/>
            </w:pict>
          </mc:Fallback>
        </mc:AlternateContent>
      </w:r>
      <w:r w:rsidRPr="00387817">
        <w:rPr>
          <w:rFonts w:eastAsia="Times New Roman"/>
          <w:b/>
          <w:color w:val="0075C9"/>
        </w:rPr>
        <w:t>Key concepts</w:t>
      </w:r>
    </w:p>
    <w:p w14:paraId="57E133E1" w14:textId="77777777" w:rsidR="00387817" w:rsidRPr="00387817" w:rsidRDefault="00387817" w:rsidP="00387817">
      <w:pPr>
        <w:suppressAutoHyphens w:val="0"/>
        <w:autoSpaceDE/>
        <w:autoSpaceDN/>
        <w:adjustRightInd/>
        <w:spacing w:after="0" w:line="240" w:lineRule="auto"/>
        <w:textAlignment w:val="auto"/>
        <w:rPr>
          <w:rFonts w:eastAsia="Times New Roman"/>
          <w:color w:val="auto"/>
        </w:rPr>
      </w:pPr>
      <w:r w:rsidRPr="00387817">
        <w:rPr>
          <w:rFonts w:eastAsia="Times New Roman"/>
          <w:b/>
          <w:color w:val="auto"/>
        </w:rPr>
        <w:t>Informatics principles, concepts, methods and tools</w:t>
      </w:r>
      <w:r w:rsidRPr="00387817">
        <w:rPr>
          <w:rFonts w:eastAsia="Times New Roman"/>
          <w:color w:val="auto"/>
        </w:rPr>
        <w:t xml:space="preserve"> refer to the set of knowledge and skills necessary for managers to know what should be expected in terms of system performance, IT support, and the quality and value of the information contained in the system. For senior managers, it can mean understanding how requirements were gathered and vetted, whether end users were involved in the design, where the risks lie, and whether the system is delivering value. For those who manage the information system directly, it can include understanding the IT lifecycle, instituting sound requirements gathering and change control mechanisms, and being able to manage risks, problem solve and ensure quality information is produced to support meeting program objectives. </w:t>
      </w:r>
      <w:r w:rsidRPr="00387817">
        <w:rPr>
          <w:rFonts w:eastAsia="Times New Roman"/>
          <w:b/>
          <w:color w:val="auto"/>
        </w:rPr>
        <w:t>Examples of large information systems</w:t>
      </w:r>
      <w:r w:rsidRPr="00387817">
        <w:rPr>
          <w:rFonts w:eastAsia="Times New Roman"/>
          <w:color w:val="auto"/>
        </w:rPr>
        <w:t xml:space="preserve"> include both programmatic and administrative systems such as WIC, immunization registries, EHR systems and billing systems. </w:t>
      </w:r>
    </w:p>
    <w:p w14:paraId="75902490" w14:textId="77777777" w:rsidR="00387817" w:rsidRPr="00387817" w:rsidRDefault="00387817" w:rsidP="00387817">
      <w:pPr>
        <w:suppressAutoHyphens w:val="0"/>
        <w:autoSpaceDE/>
        <w:autoSpaceDN/>
        <w:adjustRightInd/>
        <w:spacing w:before="240" w:after="60" w:line="240" w:lineRule="auto"/>
        <w:textAlignment w:val="auto"/>
        <w:outlineLvl w:val="4"/>
        <w:rPr>
          <w:rFonts w:eastAsia="Times New Roman"/>
          <w:b/>
          <w:color w:val="0075C9"/>
        </w:rPr>
      </w:pPr>
      <w:r w:rsidRPr="00387817">
        <w:rPr>
          <w:rFonts w:eastAsia="Times New Roman"/>
          <w:b/>
          <w:color w:val="0075C9"/>
        </w:rPr>
        <w:t>Discussion prompts</w:t>
      </w:r>
    </w:p>
    <w:p w14:paraId="35D7A2BF"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sidDel="00E50C6F">
        <w:rPr>
          <w:rFonts w:eastAsia="Times New Roman"/>
          <w:color w:val="auto"/>
        </w:rPr>
        <w:t xml:space="preserve">Are </w:t>
      </w:r>
      <w:r w:rsidRPr="00387817">
        <w:rPr>
          <w:rFonts w:eastAsia="Times New Roman"/>
          <w:color w:val="auto"/>
        </w:rPr>
        <w:t xml:space="preserve">senior managers appropriately engaged and knowledgeable about the information systems under their authority? Do they have the knowledge to ask “tough” questions of the systems managers, central IT or software vendors? </w:t>
      </w:r>
    </w:p>
    <w:p w14:paraId="2C8B4BBC"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Pr>
          <w:rFonts w:eastAsia="Times New Roman"/>
          <w:color w:val="auto"/>
        </w:rPr>
        <w:t>Do information system managers have the informatics knowledge and skill necessary to systematically identify system requirements for enhancements, and ensure appropriate change control and roll-out of those enhancements?</w:t>
      </w:r>
    </w:p>
    <w:p w14:paraId="76E536AC" w14:textId="77777777" w:rsidR="00387817" w:rsidRPr="00387817" w:rsidRDefault="00387817" w:rsidP="00387817">
      <w:pPr>
        <w:numPr>
          <w:ilvl w:val="0"/>
          <w:numId w:val="26"/>
        </w:numPr>
        <w:suppressAutoHyphens w:val="0"/>
        <w:autoSpaceDE/>
        <w:autoSpaceDN/>
        <w:adjustRightInd/>
        <w:spacing w:after="0" w:line="240" w:lineRule="auto"/>
        <w:contextualSpacing/>
        <w:textAlignment w:val="auto"/>
        <w:rPr>
          <w:rFonts w:eastAsia="Times New Roman"/>
          <w:color w:val="auto"/>
        </w:rPr>
      </w:pPr>
      <w:r w:rsidRPr="00387817">
        <w:rPr>
          <w:rFonts w:eastAsia="Times New Roman"/>
          <w:color w:val="auto"/>
        </w:rPr>
        <w:t xml:space="preserve">Do information system managers have the informatics knowledge and skill necessary to effectively manage IT support, whether internal or external? </w:t>
      </w:r>
    </w:p>
    <w:p w14:paraId="526F5A59" w14:textId="77777777" w:rsidR="00387817" w:rsidRPr="00387817" w:rsidRDefault="00387817" w:rsidP="00387817">
      <w:pPr>
        <w:suppressAutoHyphens w:val="0"/>
        <w:autoSpaceDE/>
        <w:autoSpaceDN/>
        <w:adjustRightInd/>
        <w:spacing w:after="200" w:line="276" w:lineRule="auto"/>
        <w:textAlignment w:val="auto"/>
        <w:rPr>
          <w:rFonts w:eastAsia="Times New Roman" w:cs="Times New Roman"/>
          <w:color w:val="auto"/>
        </w:rPr>
      </w:pPr>
      <w:r w:rsidRPr="00387817">
        <w:rPr>
          <w:rFonts w:eastAsia="Times New Roman" w:cs="Times New Roman"/>
          <w:color w:val="auto"/>
        </w:rPr>
        <w:br w:type="page"/>
      </w:r>
    </w:p>
    <w:p w14:paraId="38F5342D" w14:textId="77777777" w:rsidR="00337C47" w:rsidRDefault="00337C47" w:rsidP="00337C47">
      <w:pPr>
        <w:pStyle w:val="Heading1"/>
        <w:jc w:val="center"/>
      </w:pPr>
    </w:p>
    <w:p w14:paraId="0BB19BF6" w14:textId="77777777" w:rsidR="00337C47" w:rsidRDefault="00337C47" w:rsidP="00337C47">
      <w:pPr>
        <w:pStyle w:val="Heading1"/>
        <w:jc w:val="center"/>
      </w:pPr>
    </w:p>
    <w:p w14:paraId="612DEA3D" w14:textId="77777777" w:rsidR="00337C47" w:rsidRDefault="00337C47" w:rsidP="00337C47">
      <w:pPr>
        <w:pStyle w:val="Heading1"/>
        <w:jc w:val="center"/>
      </w:pPr>
    </w:p>
    <w:p w14:paraId="6AC4AABF" w14:textId="77777777" w:rsidR="00337C47" w:rsidRDefault="00337C47" w:rsidP="00337C47">
      <w:pPr>
        <w:pStyle w:val="Heading1"/>
        <w:jc w:val="center"/>
      </w:pPr>
    </w:p>
    <w:p w14:paraId="7E90533C" w14:textId="77777777" w:rsidR="00337C47" w:rsidRDefault="00337C47" w:rsidP="00337C47">
      <w:pPr>
        <w:pStyle w:val="Heading1"/>
        <w:jc w:val="center"/>
      </w:pPr>
    </w:p>
    <w:p w14:paraId="08F32D9B" w14:textId="0E3D0FD8" w:rsidR="00337C47" w:rsidRDefault="00337C47" w:rsidP="00337C47">
      <w:pPr>
        <w:pStyle w:val="Heading1"/>
        <w:jc w:val="center"/>
      </w:pPr>
      <w:r w:rsidRPr="004D1325">
        <w:t xml:space="preserve">Section </w:t>
      </w:r>
      <w:r>
        <w:t>3</w:t>
      </w:r>
      <w:r w:rsidRPr="004D1325">
        <w:t xml:space="preserve">: </w:t>
      </w:r>
      <w:r>
        <w:t>Effectively Used and Well-Designed Systems</w:t>
      </w:r>
    </w:p>
    <w:p w14:paraId="57958A43" w14:textId="77777777" w:rsidR="00337C47" w:rsidRDefault="00337C47">
      <w:pPr>
        <w:suppressAutoHyphens w:val="0"/>
        <w:autoSpaceDE/>
        <w:autoSpaceDN/>
        <w:adjustRightInd/>
        <w:spacing w:after="160" w:line="259" w:lineRule="auto"/>
        <w:textAlignment w:val="auto"/>
        <w:rPr>
          <w:b/>
          <w:color w:val="0075C9"/>
          <w:sz w:val="30"/>
          <w:szCs w:val="30"/>
        </w:rPr>
      </w:pPr>
      <w:r>
        <w:br w:type="page"/>
      </w:r>
    </w:p>
    <w:p w14:paraId="0B3F1609" w14:textId="77777777" w:rsidR="00387817" w:rsidRPr="007851F0" w:rsidRDefault="00387817" w:rsidP="00337C47">
      <w:pPr>
        <w:pStyle w:val="Heading1"/>
        <w:jc w:val="center"/>
        <w:rPr>
          <w:rFonts w:eastAsia="Times New Roman" w:cs="Times New Roman"/>
        </w:rPr>
      </w:pPr>
    </w:p>
    <w:p w14:paraId="05744575" w14:textId="77777777" w:rsidR="00441A77" w:rsidRPr="005A7374" w:rsidRDefault="00441A77" w:rsidP="00441A77">
      <w:pPr>
        <w:pStyle w:val="QuestionHeading"/>
        <w:rPr>
          <w:rFonts w:eastAsia="Calibri"/>
        </w:rPr>
      </w:pPr>
      <w:r w:rsidRPr="005A7374">
        <w:rPr>
          <w:rFonts w:eastAsia="Calibri"/>
        </w:rPr>
        <w:t xml:space="preserve">Question 3.1 </w:t>
      </w:r>
      <w:r>
        <w:rPr>
          <w:rFonts w:eastAsia="Calibri"/>
        </w:rPr>
        <w:t>Software Lifecycle Support</w:t>
      </w:r>
    </w:p>
    <w:p w14:paraId="5899487C" w14:textId="77777777" w:rsidR="00441A77" w:rsidRPr="0063230B" w:rsidRDefault="00441A77" w:rsidP="00441A77">
      <w:pPr>
        <w:spacing w:after="160" w:line="259" w:lineRule="auto"/>
        <w:rPr>
          <w:rFonts w:asciiTheme="minorHAnsi" w:eastAsia="Calibri" w:hAnsiTheme="minorHAnsi"/>
          <w:b/>
        </w:rPr>
      </w:pPr>
      <w:r w:rsidRPr="0063230B">
        <w:rPr>
          <w:rFonts w:asciiTheme="minorHAnsi" w:eastAsia="Calibri" w:hAnsiTheme="minorHAnsi"/>
          <w:b/>
        </w:rPr>
        <w:t>Do we practice a standard software lifecycle support process for requirements definition, system design, implementation, change control and maintenance?</w:t>
      </w:r>
    </w:p>
    <w:p w14:paraId="0B7E929E"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adopted a standard software development process.</w:t>
      </w:r>
    </w:p>
    <w:p w14:paraId="11CB7B83"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initial efforts to establish a standard software development process.</w:t>
      </w:r>
    </w:p>
    <w:p w14:paraId="464E0856" w14:textId="27E627D3"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w:t>
      </w:r>
      <w:r w:rsidR="0040485E">
        <w:rPr>
          <w:rFonts w:asciiTheme="minorHAnsi" w:hAnsiTheme="minorHAnsi"/>
          <w:szCs w:val="22"/>
        </w:rPr>
        <w:t xml:space="preserve"> frequently use</w:t>
      </w:r>
      <w:r w:rsidRPr="00E825FC">
        <w:rPr>
          <w:rFonts w:asciiTheme="minorHAnsi" w:hAnsiTheme="minorHAnsi"/>
          <w:szCs w:val="22"/>
        </w:rPr>
        <w:t xml:space="preserve"> a standard software development process.</w:t>
      </w:r>
    </w:p>
    <w:p w14:paraId="3AA2AA7A" w14:textId="0D29E47B"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require</w:t>
      </w:r>
      <w:r w:rsidRPr="00E825FC">
        <w:rPr>
          <w:rFonts w:asciiTheme="minorHAnsi" w:hAnsiTheme="minorHAnsi"/>
          <w:szCs w:val="22"/>
        </w:rPr>
        <w:t xml:space="preserve"> a standardized software process </w:t>
      </w:r>
      <w:r w:rsidR="0040485E">
        <w:rPr>
          <w:rFonts w:asciiTheme="minorHAnsi" w:hAnsiTheme="minorHAnsi"/>
          <w:szCs w:val="22"/>
        </w:rPr>
        <w:t xml:space="preserve">to </w:t>
      </w:r>
      <w:r w:rsidRPr="00E825FC">
        <w:rPr>
          <w:rFonts w:asciiTheme="minorHAnsi" w:hAnsiTheme="minorHAnsi"/>
          <w:szCs w:val="22"/>
        </w:rPr>
        <w:t>be used.</w:t>
      </w:r>
    </w:p>
    <w:p w14:paraId="0D72DEFE" w14:textId="77777777" w:rsidR="00441A77" w:rsidRPr="00E825FC" w:rsidRDefault="00441A77" w:rsidP="00441A77">
      <w:pPr>
        <w:pStyle w:val="Responses"/>
        <w:numPr>
          <w:ilvl w:val="0"/>
          <w:numId w:val="9"/>
        </w:numPr>
        <w:spacing w:after="120"/>
        <w:ind w:left="547" w:hanging="547"/>
        <w:rPr>
          <w:rFonts w:asciiTheme="minorHAnsi" w:eastAsia="Calibri" w:hAnsiTheme="minorHAnsi"/>
          <w:szCs w:val="22"/>
        </w:rPr>
      </w:pPr>
      <w:r>
        <w:rPr>
          <w:rFonts w:asciiTheme="minorHAnsi" w:eastAsia="Calibri" w:hAnsiTheme="minorHAnsi"/>
          <w:szCs w:val="22"/>
        </w:rPr>
        <w:t>Level 4</w:t>
      </w:r>
      <w:r>
        <w:rPr>
          <w:rFonts w:asciiTheme="minorHAnsi" w:eastAsia="Calibri" w:hAnsiTheme="minorHAnsi"/>
          <w:szCs w:val="22"/>
        </w:rPr>
        <w:tab/>
        <w:t>We have</w:t>
      </w:r>
      <w:r w:rsidRPr="00E825FC">
        <w:rPr>
          <w:rFonts w:asciiTheme="minorHAnsi" w:eastAsia="Calibri" w:hAnsiTheme="minorHAnsi"/>
          <w:szCs w:val="22"/>
        </w:rPr>
        <w:t xml:space="preserve"> established a method to evaluate compliance with </w:t>
      </w:r>
      <w:r>
        <w:rPr>
          <w:rFonts w:asciiTheme="minorHAnsi" w:eastAsia="Calibri" w:hAnsiTheme="minorHAnsi"/>
          <w:szCs w:val="22"/>
        </w:rPr>
        <w:t>our</w:t>
      </w:r>
      <w:r w:rsidRPr="00E825FC">
        <w:rPr>
          <w:rFonts w:asciiTheme="minorHAnsi" w:eastAsia="Calibri" w:hAnsiTheme="minorHAnsi"/>
          <w:szCs w:val="22"/>
        </w:rPr>
        <w:t xml:space="preserve"> software development process.</w:t>
      </w:r>
    </w:p>
    <w:p w14:paraId="0AE1737E" w14:textId="77777777" w:rsidR="00441A77" w:rsidRPr="0051490A" w:rsidRDefault="00441A77" w:rsidP="00441A77">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eastAsiaTheme="minorEastAsia" w:hAnsiTheme="minorHAnsi" w:cstheme="minorHAnsi"/>
          <w:noProof/>
        </w:rPr>
        <mc:AlternateContent>
          <mc:Choice Requires="wps">
            <w:drawing>
              <wp:anchor distT="0" distB="0" distL="114300" distR="114300" simplePos="0" relativeHeight="251703296" behindDoc="0" locked="0" layoutInCell="1" allowOverlap="1" wp14:anchorId="793C0D8E" wp14:editId="0FE10896">
                <wp:simplePos x="0" y="0"/>
                <wp:positionH relativeFrom="column">
                  <wp:posOffset>0</wp:posOffset>
                </wp:positionH>
                <wp:positionV relativeFrom="paragraph">
                  <wp:posOffset>461010</wp:posOffset>
                </wp:positionV>
                <wp:extent cx="15011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750ED83"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36.3pt" to="118.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HHxQEAAHMDAAAOAAAAZHJzL2Uyb0RvYy54bWysU8Fu2zAMvQ/YPwi6N7aDZtiMOD0k6C7D&#10;FqDdB7CybAuQREHU4uTvRylu1m23YTkopCg+vfdEbx/OzoqTjmTQd7JZ1VJor7A3fuzk9+fHu49S&#10;UALfg0WvO3nRJB92799t59DqNU5oex0Fg3hq59DJKaXQVhWpSTugFQbtuThgdJA4jWPVR5gZ3dlq&#10;XdcfqhljHyIqTcS7h2tR7gr+MGiVvg0D6SRsJ5lbKmss60teq90W2jFCmIxaaMA/sHBgPF96gzpA&#10;AvEjmr+gnFERCYe0UugqHAajdNHAapr6DzVPEwRdtLA5FG420f+DVV9PxyhM38k12+PB8Rs9pQhm&#10;nJLYo/fsIEbBRXZqDtRyw94f45JROMYs+zxEl/9ZkDgXdy83d/U5CcWbzaZumnu+Rb3Wql+NIVL6&#10;rNGJHHTSGp+FQwunL5T4Mj76eiRve3w01pbHs17Mnfy0WW8YGXiEBguJQxdYFPlRCrAjz6ZKsSAS&#10;WtPn7oxDF9rbKE7A48FT1eP8zHSlsECJC6yh/LJ4ZvBba6ZzAJquzaW0HLM+Q+syfQv77NzVqxy9&#10;YH8pFlY545ct6MsU5tF5m3P89lvZ/QQAAP//AwBQSwMEFAAGAAgAAAAhACSkdtraAAAABgEAAA8A&#10;AABkcnMvZG93bnJldi54bWxMj81OwzAQhO9IvIO1SNzopmkJKGRTIX7uUIIENzdekoh4HWI3DW+P&#10;UQ9w3JnRzLfFZra9mnj0nROC5SIBxVI700lDUL08XlyD8kGL0b0TJvhmD5vy9KTQuXEHeeZpGxoV&#10;S8TnmqANYcgRfd2y1X7hBpbofbjR6hDPsUEz6kMstz2mSZKh1Z3EhVYPfNdy/bndW4LV1/sTVlK/&#10;pTjdX74+LKthjRXR+dl8ewMq8Bz+wvCLH9GhjEw7txfjVU8QHwkEV2kGKrrpKluD2h0FLAv8j1/+&#10;AAAA//8DAFBLAQItABQABgAIAAAAIQC2gziS/gAAAOEBAAATAAAAAAAAAAAAAAAAAAAAAABbQ29u&#10;dGVudF9UeXBlc10ueG1sUEsBAi0AFAAGAAgAAAAhADj9If/WAAAAlAEAAAsAAAAAAAAAAAAAAAAA&#10;LwEAAF9yZWxzLy5yZWxzUEsBAi0AFAAGAAgAAAAhAPJxQcfFAQAAcwMAAA4AAAAAAAAAAAAAAAAA&#10;LgIAAGRycy9lMm9Eb2MueG1sUEsBAi0AFAAGAAgAAAAhACSkdtraAAAABgEAAA8AAAAAAAAAAAAA&#10;AAAAHwQAAGRycy9kb3ducmV2LnhtbFBLBQYAAAAABAAEAPMAAAAmBQAAAAA=&#10;" strokecolor="windowText"/>
            </w:pict>
          </mc:Fallback>
        </mc:AlternateContent>
      </w:r>
      <w:r w:rsidRPr="0051490A">
        <w:rPr>
          <w:rFonts w:asciiTheme="minorHAnsi" w:eastAsiaTheme="minorEastAsia" w:hAnsiTheme="minorHAnsi" w:cstheme="minorHAnsi"/>
        </w:rPr>
        <w:t>Level 5</w:t>
      </w:r>
      <w:r w:rsidRPr="0051490A">
        <w:rPr>
          <w:rFonts w:asciiTheme="minorHAnsi" w:eastAsiaTheme="minorEastAsia" w:hAnsiTheme="minorHAnsi" w:cstheme="minorHAnsi"/>
        </w:rPr>
        <w:tab/>
        <w:t>We use evaluation findings to improve how our software development processes enable effective information management and use.</w:t>
      </w:r>
    </w:p>
    <w:p w14:paraId="06186B9D" w14:textId="77777777" w:rsidR="00441A77" w:rsidRPr="0040485E" w:rsidRDefault="00441A77" w:rsidP="00441A77">
      <w:pPr>
        <w:pStyle w:val="Keyconcepts"/>
        <w:rPr>
          <w:rFonts w:eastAsia="Calibri"/>
          <w:b w:val="0"/>
        </w:rPr>
      </w:pPr>
      <w:r w:rsidRPr="0040485E">
        <w:rPr>
          <w:rStyle w:val="KeyconceptsChar"/>
          <w:rFonts w:eastAsia="Calibri"/>
          <w:b/>
        </w:rPr>
        <w:t>Key concepts</w:t>
      </w:r>
    </w:p>
    <w:p w14:paraId="71E51A68" w14:textId="77777777" w:rsidR="00441A77" w:rsidRPr="005A7374" w:rsidRDefault="00441A77" w:rsidP="00441A77">
      <w:pPr>
        <w:pStyle w:val="Keyconceptparagraph"/>
        <w:rPr>
          <w:rFonts w:eastAsia="Calibri"/>
        </w:rPr>
      </w:pPr>
      <w:r w:rsidRPr="005A7374">
        <w:rPr>
          <w:rFonts w:eastAsia="Calibri"/>
        </w:rPr>
        <w:t xml:space="preserve">A </w:t>
      </w:r>
      <w:r w:rsidRPr="005A7374">
        <w:rPr>
          <w:rFonts w:eastAsia="Calibri"/>
          <w:b/>
        </w:rPr>
        <w:t xml:space="preserve">standard software </w:t>
      </w:r>
      <w:r>
        <w:rPr>
          <w:rFonts w:eastAsia="Calibri"/>
          <w:b/>
        </w:rPr>
        <w:t>lifecycle support</w:t>
      </w:r>
      <w:r w:rsidRPr="005A7374">
        <w:rPr>
          <w:rFonts w:eastAsia="Calibri"/>
          <w:b/>
        </w:rPr>
        <w:t xml:space="preserve"> process</w:t>
      </w:r>
      <w:r w:rsidRPr="005A7374">
        <w:rPr>
          <w:rFonts w:eastAsia="Calibri"/>
        </w:rPr>
        <w:t xml:space="preserve"> may include some or all compon</w:t>
      </w:r>
      <w:r>
        <w:rPr>
          <w:rFonts w:eastAsia="Calibri"/>
        </w:rPr>
        <w:t xml:space="preserve">ents to support the lifecycle of software, </w:t>
      </w:r>
      <w:r w:rsidRPr="005A7374">
        <w:rPr>
          <w:rFonts w:eastAsia="Calibri"/>
        </w:rPr>
        <w:t>including initiation and concept, planning, requirements definition, design and</w:t>
      </w:r>
      <w:r>
        <w:rPr>
          <w:rFonts w:eastAsia="Calibri"/>
        </w:rPr>
        <w:t xml:space="preserve"> development, testing, training, </w:t>
      </w:r>
      <w:r w:rsidRPr="005A7374">
        <w:rPr>
          <w:rFonts w:eastAsia="Calibri"/>
        </w:rPr>
        <w:t xml:space="preserve">and implementation, operations and maintenance, </w:t>
      </w:r>
      <w:r>
        <w:rPr>
          <w:rFonts w:eastAsia="Calibri"/>
        </w:rPr>
        <w:t xml:space="preserve">change control, </w:t>
      </w:r>
      <w:r w:rsidRPr="005A7374">
        <w:rPr>
          <w:rFonts w:eastAsia="Calibri"/>
        </w:rPr>
        <w:t>and disposition.</w:t>
      </w:r>
      <w:r w:rsidRPr="00E825FC">
        <w:rPr>
          <w:rFonts w:eastAsia="Calibri"/>
        </w:rPr>
        <w:t xml:space="preserve"> </w:t>
      </w:r>
      <w:r>
        <w:rPr>
          <w:rFonts w:eastAsia="Calibri"/>
        </w:rPr>
        <w:t>A d</w:t>
      </w:r>
      <w:r w:rsidRPr="005A7374">
        <w:rPr>
          <w:rFonts w:eastAsia="Calibri"/>
        </w:rPr>
        <w:t xml:space="preserve">etailed </w:t>
      </w:r>
      <w:r w:rsidRPr="005A7374">
        <w:rPr>
          <w:rFonts w:eastAsia="Calibri"/>
          <w:b/>
        </w:rPr>
        <w:t>requirements definition</w:t>
      </w:r>
      <w:r w:rsidRPr="005A7374">
        <w:rPr>
          <w:rFonts w:eastAsia="Calibri"/>
        </w:rPr>
        <w:t xml:space="preserve"> is particularly essential, as it includes understanding what the information system must do to support the prog</w:t>
      </w:r>
      <w:r>
        <w:rPr>
          <w:rFonts w:eastAsia="Calibri"/>
        </w:rPr>
        <w:t xml:space="preserve">ram to meet its objectives. </w:t>
      </w:r>
      <w:r w:rsidRPr="005A7374">
        <w:rPr>
          <w:rFonts w:eastAsia="Calibri"/>
        </w:rPr>
        <w:t>The output of requirements definition identifies, in very granular detail, the new product to be built or how an existing system is to be enhanced.</w:t>
      </w:r>
    </w:p>
    <w:p w14:paraId="7D3306B5" w14:textId="77777777" w:rsidR="00441A77" w:rsidRPr="00E825FC" w:rsidRDefault="00441A77" w:rsidP="00441A77">
      <w:pPr>
        <w:pStyle w:val="Discussprompt"/>
        <w:rPr>
          <w:rFonts w:asciiTheme="minorHAnsi" w:eastAsia="Calibri" w:hAnsiTheme="minorHAnsi"/>
          <w:szCs w:val="22"/>
        </w:rPr>
      </w:pPr>
      <w:r w:rsidRPr="00E825FC">
        <w:rPr>
          <w:rFonts w:asciiTheme="minorHAnsi" w:eastAsia="Calibri" w:hAnsiTheme="minorHAnsi"/>
          <w:szCs w:val="22"/>
        </w:rPr>
        <w:t xml:space="preserve">Discussion </w:t>
      </w:r>
      <w:r>
        <w:rPr>
          <w:rFonts w:asciiTheme="minorHAnsi" w:eastAsia="Calibri" w:hAnsiTheme="minorHAnsi"/>
          <w:szCs w:val="22"/>
        </w:rPr>
        <w:t>p</w:t>
      </w:r>
      <w:r w:rsidRPr="00E825FC">
        <w:rPr>
          <w:rFonts w:asciiTheme="minorHAnsi" w:eastAsia="Calibri" w:hAnsiTheme="minorHAnsi"/>
          <w:szCs w:val="22"/>
        </w:rPr>
        <w:t>rompts</w:t>
      </w:r>
    </w:p>
    <w:p w14:paraId="29954292" w14:textId="77777777"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Do we have a recognized </w:t>
      </w:r>
      <w:r w:rsidRPr="0051490A">
        <w:rPr>
          <w:rFonts w:asciiTheme="minorHAnsi" w:eastAsia="Calibri" w:hAnsiTheme="minorHAnsi"/>
          <w:i/>
        </w:rPr>
        <w:t xml:space="preserve">and documented </w:t>
      </w:r>
      <w:r w:rsidRPr="0051490A">
        <w:rPr>
          <w:rFonts w:asciiTheme="minorHAnsi" w:eastAsia="Calibri" w:hAnsiTheme="minorHAnsi"/>
        </w:rPr>
        <w:t>software lifecycle support process? Is the process standardized across our health department? Is the process understood and adhered to by all stakeholders, both within the programs and within information services/central IT?</w:t>
      </w:r>
    </w:p>
    <w:p w14:paraId="5E279568" w14:textId="6354AF43"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 software development process used routinely and sy</w:t>
      </w:r>
      <w:r w:rsidR="00C92E48">
        <w:rPr>
          <w:rFonts w:asciiTheme="minorHAnsi" w:eastAsia="Calibri" w:hAnsiTheme="minorHAnsi"/>
        </w:rPr>
        <w:t xml:space="preserve">stematically? </w:t>
      </w:r>
    </w:p>
    <w:p w14:paraId="2F9BA3BA" w14:textId="77777777" w:rsidR="00441A77" w:rsidRPr="0051490A" w:rsidRDefault="00441A77" w:rsidP="00441A77">
      <w:pPr>
        <w:numPr>
          <w:ilvl w:val="0"/>
          <w:numId w:val="27"/>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 process adequately supported by knowledgeable project managers and business analysts?</w:t>
      </w:r>
    </w:p>
    <w:p w14:paraId="7B1BEC10" w14:textId="299B2FE7" w:rsidR="00441A77" w:rsidRPr="00441A77" w:rsidRDefault="00441A77" w:rsidP="00441A77">
      <w:pPr>
        <w:numPr>
          <w:ilvl w:val="0"/>
          <w:numId w:val="27"/>
        </w:numPr>
        <w:suppressAutoHyphens w:val="0"/>
        <w:autoSpaceDE/>
        <w:autoSpaceDN/>
        <w:adjustRightInd/>
        <w:spacing w:after="160" w:line="259" w:lineRule="auto"/>
        <w:contextualSpacing/>
        <w:textAlignment w:val="auto"/>
        <w:rPr>
          <w:rStyle w:val="KeyconceptparagraphChar"/>
          <w:rFonts w:eastAsia="Calibri" w:cs="Calibri"/>
        </w:rPr>
      </w:pPr>
      <w:r w:rsidRPr="0051490A">
        <w:rPr>
          <w:rFonts w:asciiTheme="minorHAnsi" w:eastAsia="Calibri" w:hAnsiTheme="minorHAnsi"/>
        </w:rPr>
        <w:t>Is there a method to measure how broadly the process is utilized? Are these findings shared and used for process improvement</w:t>
      </w:r>
      <w:r w:rsidRPr="0051490A">
        <w:rPr>
          <w:rFonts w:eastAsia="Calibri"/>
        </w:rPr>
        <w:t>?</w:t>
      </w:r>
      <w:r w:rsidRPr="00441A77">
        <w:rPr>
          <w:rStyle w:val="KeyconceptparagraphChar"/>
          <w:rFonts w:eastAsiaTheme="minorHAnsi"/>
        </w:rPr>
        <w:br w:type="page"/>
      </w:r>
    </w:p>
    <w:p w14:paraId="54FE641F" w14:textId="77777777" w:rsidR="006C53B0" w:rsidRPr="005A7374" w:rsidRDefault="006C53B0" w:rsidP="006C53B0">
      <w:pPr>
        <w:pStyle w:val="QuestionHeading"/>
        <w:rPr>
          <w:rFonts w:eastAsia="Calibri"/>
        </w:rPr>
      </w:pPr>
      <w:r>
        <w:rPr>
          <w:rFonts w:eastAsia="Calibri"/>
        </w:rPr>
        <w:lastRenderedPageBreak/>
        <w:t>Question 3.2 Project Management</w:t>
      </w:r>
    </w:p>
    <w:p w14:paraId="3E53D6B3" w14:textId="77777777" w:rsidR="006C53B0" w:rsidRPr="0051490A" w:rsidRDefault="006C53B0" w:rsidP="006C53B0">
      <w:pPr>
        <w:spacing w:after="160" w:line="259" w:lineRule="auto"/>
        <w:rPr>
          <w:rFonts w:asciiTheme="minorHAnsi" w:eastAsia="Calibri" w:hAnsiTheme="minorHAnsi" w:cstheme="minorHAnsi"/>
          <w:b/>
        </w:rPr>
      </w:pPr>
      <w:r w:rsidRPr="0051490A">
        <w:rPr>
          <w:rFonts w:asciiTheme="minorHAnsi" w:eastAsia="Calibri" w:hAnsiTheme="minorHAnsi" w:cstheme="minorHAnsi"/>
          <w:b/>
        </w:rPr>
        <w:t>Have we adopted and documented standard project management procedures for information system projects?</w:t>
      </w:r>
    </w:p>
    <w:p w14:paraId="316057E9" w14:textId="77777777" w:rsidR="006C53B0" w:rsidRPr="00E825FC" w:rsidRDefault="006C53B0" w:rsidP="006C53B0">
      <w:pPr>
        <w:pStyle w:val="Responses"/>
        <w:numPr>
          <w:ilvl w:val="0"/>
          <w:numId w:val="9"/>
        </w:numPr>
        <w:spacing w:after="120"/>
        <w:ind w:left="547" w:hanging="547"/>
        <w:rPr>
          <w:rFonts w:asciiTheme="minorHAns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adopted any project management procedures for information systems projects.</w:t>
      </w:r>
    </w:p>
    <w:p w14:paraId="5819590A" w14:textId="77777777" w:rsidR="006C53B0" w:rsidRPr="00E825FC" w:rsidRDefault="006C53B0" w:rsidP="006C53B0">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initial efforts to use project management procedures for information systems projects.</w:t>
      </w:r>
    </w:p>
    <w:p w14:paraId="5F79B4D7" w14:textId="7EC1A0BA" w:rsidR="006C53B0" w:rsidRPr="00E825FC" w:rsidRDefault="006C53B0" w:rsidP="006C53B0">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w:t>
      </w:r>
      <w:r w:rsidRPr="00E825FC">
        <w:rPr>
          <w:rFonts w:asciiTheme="minorHAnsi" w:hAnsiTheme="minorHAnsi"/>
          <w:szCs w:val="22"/>
        </w:rPr>
        <w:t xml:space="preserve"> </w:t>
      </w:r>
      <w:r>
        <w:rPr>
          <w:rFonts w:asciiTheme="minorHAnsi" w:hAnsiTheme="minorHAnsi"/>
          <w:szCs w:val="22"/>
        </w:rPr>
        <w:t xml:space="preserve">routinely </w:t>
      </w:r>
      <w:r w:rsidR="007E271C">
        <w:rPr>
          <w:rFonts w:asciiTheme="minorHAnsi" w:hAnsiTheme="minorHAnsi"/>
          <w:szCs w:val="22"/>
        </w:rPr>
        <w:t>use</w:t>
      </w:r>
      <w:r w:rsidRPr="00E825FC">
        <w:rPr>
          <w:rFonts w:asciiTheme="minorHAnsi" w:hAnsiTheme="minorHAnsi"/>
          <w:szCs w:val="22"/>
        </w:rPr>
        <w:t xml:space="preserve"> project management procedures for information systems projects.</w:t>
      </w:r>
    </w:p>
    <w:p w14:paraId="5B1B7EA3" w14:textId="77777777" w:rsidR="006C53B0" w:rsidRPr="0051490A" w:rsidRDefault="006C53B0" w:rsidP="006C53B0">
      <w:pPr>
        <w:pStyle w:val="Responses"/>
        <w:numPr>
          <w:ilvl w:val="0"/>
          <w:numId w:val="9"/>
        </w:numPr>
        <w:spacing w:after="120"/>
        <w:ind w:left="547" w:hanging="547"/>
        <w:rPr>
          <w:rFonts w:asciiTheme="minorHAnsi" w:eastAsia="Calibri" w:hAnsiTheme="minorHAnsi" w:cstheme="minorHAnsi"/>
          <w:szCs w:val="22"/>
        </w:rPr>
      </w:pPr>
      <w:r w:rsidRPr="0051490A">
        <w:rPr>
          <w:rFonts w:asciiTheme="minorHAnsi" w:hAnsiTheme="minorHAnsi" w:cstheme="minorHAnsi"/>
          <w:szCs w:val="22"/>
        </w:rPr>
        <w:t>Level 3</w:t>
      </w:r>
      <w:r w:rsidRPr="0051490A">
        <w:rPr>
          <w:rFonts w:asciiTheme="minorHAnsi" w:hAnsiTheme="minorHAnsi" w:cstheme="minorHAnsi"/>
          <w:szCs w:val="22"/>
        </w:rPr>
        <w:tab/>
        <w:t>We require use of standardized project management procedures for information systems projects.</w:t>
      </w:r>
    </w:p>
    <w:p w14:paraId="48D60795" w14:textId="77777777" w:rsidR="006C53B0" w:rsidRPr="0051490A" w:rsidRDefault="006C53B0" w:rsidP="006C53B0">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eastAsiaTheme="minorEastAsia" w:hAnsiTheme="minorHAnsi" w:cstheme="minorHAnsi"/>
        </w:rPr>
        <w:t>Level 4</w:t>
      </w:r>
      <w:r w:rsidRPr="0051490A">
        <w:rPr>
          <w:rFonts w:asciiTheme="minorHAnsi" w:eastAsiaTheme="minorEastAsia" w:hAnsiTheme="minorHAnsi" w:cstheme="minorHAnsi"/>
        </w:rPr>
        <w:tab/>
        <w:t>We have established a method to evaluate adherence to standardized project management procedures for information systems projects.</w:t>
      </w:r>
    </w:p>
    <w:p w14:paraId="55EDCD33" w14:textId="77777777" w:rsidR="006C53B0" w:rsidRPr="00E825FC" w:rsidRDefault="006C53B0" w:rsidP="006C53B0">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evaluation findings to improve </w:t>
      </w:r>
      <w:r>
        <w:rPr>
          <w:rFonts w:asciiTheme="minorHAnsi" w:hAnsiTheme="minorHAnsi"/>
          <w:szCs w:val="22"/>
        </w:rPr>
        <w:t xml:space="preserve">standardized </w:t>
      </w:r>
      <w:r w:rsidRPr="00E825FC">
        <w:rPr>
          <w:rFonts w:asciiTheme="minorHAnsi" w:hAnsiTheme="minorHAnsi"/>
          <w:szCs w:val="22"/>
        </w:rPr>
        <w:t>project management procedures for information systems projects.</w:t>
      </w:r>
    </w:p>
    <w:p w14:paraId="1EE5F0DA" w14:textId="77777777" w:rsidR="006C53B0" w:rsidRPr="003846BD" w:rsidRDefault="006C53B0" w:rsidP="006C53B0">
      <w:pPr>
        <w:pStyle w:val="Keyconcepts"/>
        <w:rPr>
          <w:rFonts w:eastAsia="Calibri"/>
        </w:rPr>
      </w:pPr>
      <w:r w:rsidRPr="005011AE">
        <w:rPr>
          <w:b w:val="0"/>
          <w:noProof/>
        </w:rPr>
        <mc:AlternateContent>
          <mc:Choice Requires="wps">
            <w:drawing>
              <wp:anchor distT="0" distB="0" distL="114300" distR="114300" simplePos="0" relativeHeight="251705344" behindDoc="0" locked="0" layoutInCell="1" allowOverlap="1" wp14:anchorId="2211648C" wp14:editId="104B13F2">
                <wp:simplePos x="0" y="0"/>
                <wp:positionH relativeFrom="column">
                  <wp:posOffset>-22860</wp:posOffset>
                </wp:positionH>
                <wp:positionV relativeFrom="paragraph">
                  <wp:posOffset>95885</wp:posOffset>
                </wp:positionV>
                <wp:extent cx="15011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0DF71E2" id="Straight Connector 2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7.55pt" to="11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zs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vpPrRgoPjnv0lCKY&#10;cUpij96zghgFB1mpOVDLCXt/jItH4Rgz7fMQXf4zIXEu6l5u6upzEoo3m03dNPfcBPUaq34lhkjp&#10;s0YnstFJa3wmDi2cvlDiy/jo65G87fHRWFuaZ72YO/lps94wMvAIDRYSmy4wKfKjFGBHnk2VYkEk&#10;tKbP2RmHLrS3UZyAx4Onqsf5mcuVwgIlDjCH8mXyXMFvqbmcA9B0TS6h5Zj1GVqX6Vuqz8pdtcrW&#10;C/aXImGVPe5sQV+mMI/OW5/tt29l9xMAAP//AwBQSwMEFAAGAAgAAAAhADzviILbAAAACAEAAA8A&#10;AABkcnMvZG93bnJldi54bWxMj0tPwzAQhO9I/Adrkbi1mwetUBqnQjzu0AaJ3txkSSLidYjdNPx7&#10;FnGA486MZr/Jt7Pt1USj7xxriJcRKOLK1R03Gsr90+IWlA+Ga9M7Jg1f5GFbXF7kJqvdmV9o2oVG&#10;SQn7zGhoQxgyRF+1ZI1fuoFYvHc3WhPkHBusR3OWcttjEkVrtKZj+dCage5bqj52J6sh/Tw8Y8nV&#10;W4LTw+r1MS6HGyy1vr6a7zagAs3hLww/+IIOhTAd3Ylrr3oNi3QtSdFXMSjxkzSRKcdfAYsc/w8o&#10;vgEAAP//AwBQSwECLQAUAAYACAAAACEAtoM4kv4AAADhAQAAEwAAAAAAAAAAAAAAAAAAAAAAW0Nv&#10;bnRlbnRfVHlwZXNdLnhtbFBLAQItABQABgAIAAAAIQA4/SH/1gAAAJQBAAALAAAAAAAAAAAAAAAA&#10;AC8BAABfcmVscy8ucmVsc1BLAQItABQABgAIAAAAIQDc0SzsxQEAAHMDAAAOAAAAAAAAAAAAAAAA&#10;AC4CAABkcnMvZTJvRG9jLnhtbFBLAQItABQABgAIAAAAIQA874iC2wAAAAgBAAAPAAAAAAAAAAAA&#10;AAAAAB8EAABkcnMvZG93bnJldi54bWxQSwUGAAAAAAQABADzAAAAJwUAAAAA&#10;" strokecolor="windowText"/>
            </w:pict>
          </mc:Fallback>
        </mc:AlternateContent>
      </w:r>
      <w:r>
        <w:rPr>
          <w:rFonts w:eastAsia="Calibri"/>
        </w:rPr>
        <w:br/>
      </w:r>
      <w:r w:rsidRPr="003846BD">
        <w:rPr>
          <w:rFonts w:eastAsia="Calibri"/>
        </w:rPr>
        <w:t>Key concepts</w:t>
      </w:r>
    </w:p>
    <w:p w14:paraId="76558E12" w14:textId="4F39FF9E" w:rsidR="006C53B0" w:rsidRPr="005A7374" w:rsidRDefault="006C53B0" w:rsidP="006C53B0">
      <w:pPr>
        <w:pStyle w:val="Keyconceptparagraph"/>
        <w:rPr>
          <w:rFonts w:eastAsia="Calibri"/>
        </w:rPr>
      </w:pPr>
      <w:r w:rsidRPr="005A7374">
        <w:rPr>
          <w:rFonts w:eastAsia="Calibri"/>
        </w:rPr>
        <w:t xml:space="preserve">In this context, </w:t>
      </w:r>
      <w:r w:rsidRPr="00DB7738">
        <w:rPr>
          <w:rFonts w:eastAsia="Calibri"/>
          <w:b/>
        </w:rPr>
        <w:t>standardized</w:t>
      </w:r>
      <w:r>
        <w:rPr>
          <w:rFonts w:eastAsia="Calibri"/>
        </w:rPr>
        <w:t xml:space="preserve"> </w:t>
      </w:r>
      <w:r w:rsidRPr="005A7374">
        <w:rPr>
          <w:rFonts w:eastAsia="Calibri"/>
          <w:b/>
        </w:rPr>
        <w:t>project management procedures</w:t>
      </w:r>
      <w:r w:rsidRPr="005A7374">
        <w:rPr>
          <w:rFonts w:eastAsia="Calibri"/>
        </w:rPr>
        <w:t xml:space="preserve"> refer to </w:t>
      </w:r>
      <w:r>
        <w:rPr>
          <w:rFonts w:eastAsia="Calibri"/>
        </w:rPr>
        <w:t xml:space="preserve">well-established and consistently-applied </w:t>
      </w:r>
      <w:r w:rsidRPr="005A7374">
        <w:rPr>
          <w:rFonts w:eastAsia="Calibri"/>
        </w:rPr>
        <w:t xml:space="preserve">methods and strategies designed to accomplish information system </w:t>
      </w:r>
      <w:r>
        <w:rPr>
          <w:rFonts w:eastAsia="Calibri"/>
        </w:rPr>
        <w:t xml:space="preserve">project </w:t>
      </w:r>
      <w:r w:rsidRPr="005A7374">
        <w:rPr>
          <w:rFonts w:eastAsia="Calibri"/>
        </w:rPr>
        <w:t>goals</w:t>
      </w:r>
      <w:r>
        <w:rPr>
          <w:rFonts w:eastAsia="Calibri"/>
        </w:rPr>
        <w:t xml:space="preserve"> within established timelines and budgets</w:t>
      </w:r>
      <w:r w:rsidRPr="005A7374">
        <w:rPr>
          <w:rFonts w:eastAsia="Calibri"/>
        </w:rPr>
        <w:t xml:space="preserve">. Typical </w:t>
      </w:r>
      <w:r>
        <w:rPr>
          <w:rFonts w:eastAsia="Calibri"/>
        </w:rPr>
        <w:t>project management components include in</w:t>
      </w:r>
      <w:r w:rsidRPr="005A7374">
        <w:rPr>
          <w:rFonts w:eastAsia="Calibri"/>
        </w:rPr>
        <w:t>itiation, planning, execution, monitoring/controlling and close-out. Project managers may also be responsible for coordinating or conducting stakeholder communication and vendor contract management. Adhering to a standardized methodology of project management can help to mi</w:t>
      </w:r>
      <w:r w:rsidR="00E27178">
        <w:rPr>
          <w:rFonts w:eastAsia="Calibri"/>
        </w:rPr>
        <w:t>tigate risk, maintain timelines</w:t>
      </w:r>
      <w:r w:rsidRPr="005A7374">
        <w:rPr>
          <w:rFonts w:eastAsia="Calibri"/>
        </w:rPr>
        <w:t xml:space="preserve"> and ensure success within a project.</w:t>
      </w:r>
      <w:r>
        <w:rPr>
          <w:rFonts w:eastAsia="Calibri"/>
        </w:rPr>
        <w:t xml:space="preserve"> This is particularly critical when replacing one information system with another.</w:t>
      </w:r>
    </w:p>
    <w:p w14:paraId="4B382F31" w14:textId="77777777" w:rsidR="006C53B0" w:rsidRPr="003846BD" w:rsidRDefault="006C53B0" w:rsidP="006C53B0">
      <w:pPr>
        <w:pStyle w:val="Discussprompt"/>
        <w:rPr>
          <w:rFonts w:eastAsia="Calibri"/>
        </w:rPr>
      </w:pPr>
      <w:r w:rsidRPr="003846BD">
        <w:rPr>
          <w:rFonts w:eastAsia="Calibri"/>
        </w:rPr>
        <w:t xml:space="preserve">Discussion </w:t>
      </w:r>
      <w:r>
        <w:rPr>
          <w:rFonts w:eastAsia="Calibri"/>
        </w:rPr>
        <w:t>p</w:t>
      </w:r>
      <w:r w:rsidRPr="003846BD">
        <w:rPr>
          <w:rFonts w:eastAsia="Calibri"/>
        </w:rPr>
        <w:t>rompts</w:t>
      </w:r>
    </w:p>
    <w:p w14:paraId="45773EF2"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Do documented project management processes exist across the health department? Are they well-understood? Used routinely? </w:t>
      </w:r>
    </w:p>
    <w:p w14:paraId="0AB6A315"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 xml:space="preserve">Are project management positions and resources (project managers, business analysts) available to the health department? </w:t>
      </w:r>
    </w:p>
    <w:p w14:paraId="1B9B15F4"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training available to prepare staff for rigorous project management approaches?</w:t>
      </w:r>
    </w:p>
    <w:p w14:paraId="27A5E365" w14:textId="77777777" w:rsidR="006C53B0" w:rsidRPr="0051490A" w:rsidRDefault="006C53B0" w:rsidP="006C53B0">
      <w:pPr>
        <w:numPr>
          <w:ilvl w:val="0"/>
          <w:numId w:val="28"/>
        </w:numPr>
        <w:suppressAutoHyphens w:val="0"/>
        <w:autoSpaceDE/>
        <w:autoSpaceDN/>
        <w:adjustRightInd/>
        <w:spacing w:after="160" w:line="259" w:lineRule="auto"/>
        <w:contextualSpacing/>
        <w:textAlignment w:val="auto"/>
        <w:rPr>
          <w:rFonts w:asciiTheme="minorHAnsi" w:eastAsia="Calibri" w:hAnsiTheme="minorHAnsi"/>
        </w:rPr>
      </w:pPr>
      <w:r w:rsidRPr="0051490A">
        <w:rPr>
          <w:rFonts w:asciiTheme="minorHAnsi" w:eastAsia="Calibri" w:hAnsiTheme="minorHAnsi"/>
        </w:rPr>
        <w:t>Is there an approval process for new informatics or IT projects? Is this process transparent and well-understood?</w:t>
      </w:r>
    </w:p>
    <w:p w14:paraId="7C3464B0" w14:textId="7802CD6B" w:rsidR="006C53B0" w:rsidRDefault="006C53B0">
      <w:pPr>
        <w:suppressAutoHyphens w:val="0"/>
        <w:autoSpaceDE/>
        <w:autoSpaceDN/>
        <w:adjustRightInd/>
        <w:spacing w:after="160" w:line="259" w:lineRule="auto"/>
        <w:textAlignment w:val="auto"/>
      </w:pPr>
      <w:r>
        <w:br w:type="page"/>
      </w:r>
    </w:p>
    <w:p w14:paraId="1A6679B4" w14:textId="77777777" w:rsidR="006705ED" w:rsidRPr="005A7374" w:rsidRDefault="006705ED" w:rsidP="006705ED">
      <w:pPr>
        <w:pStyle w:val="QuestionHeading"/>
        <w:rPr>
          <w:rFonts w:eastAsia="Calibri"/>
        </w:rPr>
      </w:pPr>
      <w:r w:rsidRPr="005A7374">
        <w:rPr>
          <w:rFonts w:eastAsia="Calibri"/>
        </w:rPr>
        <w:lastRenderedPageBreak/>
        <w:t>Question 3.</w:t>
      </w:r>
      <w:r>
        <w:rPr>
          <w:rFonts w:eastAsia="Calibri"/>
        </w:rPr>
        <w:t>3 Information Systems Inventory</w:t>
      </w:r>
    </w:p>
    <w:p w14:paraId="6857B3FF" w14:textId="77777777" w:rsidR="006705ED" w:rsidRPr="004B2F76" w:rsidRDefault="006705ED" w:rsidP="006705ED">
      <w:pPr>
        <w:spacing w:after="160" w:line="259" w:lineRule="auto"/>
        <w:rPr>
          <w:rFonts w:eastAsia="Calibri"/>
          <w:b/>
        </w:rPr>
      </w:pPr>
      <w:r w:rsidRPr="004B2F76">
        <w:rPr>
          <w:rFonts w:eastAsia="Calibri"/>
          <w:b/>
        </w:rPr>
        <w:t>Have we conducted an inventory of our data sets, applications and information systems?</w:t>
      </w:r>
    </w:p>
    <w:p w14:paraId="07A13407"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conducted an inventory</w:t>
      </w:r>
      <w:r w:rsidRPr="007E387A">
        <w:rPr>
          <w:rFonts w:asciiTheme="minorHAnsi" w:hAnsiTheme="minorHAnsi"/>
          <w:szCs w:val="22"/>
        </w:rPr>
        <w:t xml:space="preserve"> data sets, applications and information systems</w:t>
      </w:r>
      <w:r w:rsidRPr="00E825FC">
        <w:rPr>
          <w:rFonts w:asciiTheme="minorHAnsi" w:hAnsiTheme="minorHAnsi"/>
          <w:szCs w:val="22"/>
        </w:rPr>
        <w:t>.</w:t>
      </w:r>
    </w:p>
    <w:p w14:paraId="4E55A3B8"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inventory </w:t>
      </w:r>
      <w:r>
        <w:rPr>
          <w:rFonts w:asciiTheme="minorHAnsi" w:hAnsiTheme="minorHAnsi"/>
          <w:szCs w:val="22"/>
        </w:rPr>
        <w:t>our</w:t>
      </w:r>
      <w:r w:rsidRPr="00E825FC">
        <w:rPr>
          <w:rFonts w:asciiTheme="minorHAnsi" w:hAnsiTheme="minorHAnsi"/>
          <w:szCs w:val="22"/>
        </w:rPr>
        <w:t xml:space="preserve"> </w:t>
      </w:r>
      <w:r w:rsidRPr="007E387A">
        <w:rPr>
          <w:rFonts w:asciiTheme="minorHAnsi" w:hAnsiTheme="minorHAnsi"/>
          <w:szCs w:val="22"/>
        </w:rPr>
        <w:t>data sets, applications and information systems</w:t>
      </w:r>
      <w:r w:rsidRPr="00E825FC">
        <w:rPr>
          <w:rFonts w:asciiTheme="minorHAnsi" w:hAnsiTheme="minorHAnsi"/>
          <w:szCs w:val="22"/>
        </w:rPr>
        <w:t>.</w:t>
      </w:r>
    </w:p>
    <w:p w14:paraId="4676A601"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make</w:t>
      </w:r>
      <w:r w:rsidRPr="00E825FC">
        <w:rPr>
          <w:rFonts w:asciiTheme="minorHAnsi" w:hAnsiTheme="minorHAnsi"/>
          <w:szCs w:val="22"/>
        </w:rPr>
        <w:t xml:space="preserve"> regular attempts to conduct inventories</w:t>
      </w:r>
      <w:r>
        <w:rPr>
          <w:rFonts w:asciiTheme="minorHAnsi" w:hAnsiTheme="minorHAnsi"/>
          <w:szCs w:val="22"/>
        </w:rPr>
        <w:t xml:space="preserve"> of our </w:t>
      </w:r>
      <w:r w:rsidRPr="007E387A">
        <w:rPr>
          <w:rFonts w:asciiTheme="minorHAnsi" w:hAnsiTheme="minorHAnsi"/>
          <w:szCs w:val="22"/>
        </w:rPr>
        <w:t>data sets, applications and information systems</w:t>
      </w:r>
      <w:r w:rsidRPr="00E825FC">
        <w:rPr>
          <w:rFonts w:asciiTheme="minorHAnsi" w:hAnsiTheme="minorHAnsi"/>
          <w:szCs w:val="22"/>
        </w:rPr>
        <w:t>.</w:t>
      </w:r>
    </w:p>
    <w:p w14:paraId="50CB5E3C"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have</w:t>
      </w:r>
      <w:r w:rsidRPr="00E825FC">
        <w:rPr>
          <w:rFonts w:asciiTheme="minorHAnsi" w:hAnsiTheme="minorHAnsi"/>
          <w:szCs w:val="22"/>
        </w:rPr>
        <w:t xml:space="preserve"> established a process for routine inventories</w:t>
      </w:r>
      <w:r>
        <w:rPr>
          <w:rFonts w:asciiTheme="minorHAnsi" w:hAnsiTheme="minorHAnsi"/>
          <w:szCs w:val="22"/>
        </w:rPr>
        <w:t xml:space="preserve"> but do not evaluate the results.</w:t>
      </w:r>
    </w:p>
    <w:p w14:paraId="24EB16E4" w14:textId="77777777" w:rsidR="006705ED" w:rsidRPr="00E825FC" w:rsidRDefault="006705ED" w:rsidP="006705E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routinely evaluate</w:t>
      </w:r>
      <w:r w:rsidRPr="00E825FC">
        <w:rPr>
          <w:rFonts w:asciiTheme="minorHAnsi" w:hAnsiTheme="minorHAnsi"/>
          <w:szCs w:val="22"/>
        </w:rPr>
        <w:t xml:space="preserve"> the findings following inventories</w:t>
      </w:r>
      <w:r>
        <w:rPr>
          <w:rFonts w:asciiTheme="minorHAnsi" w:hAnsiTheme="minorHAnsi"/>
          <w:szCs w:val="22"/>
        </w:rPr>
        <w:t xml:space="preserve"> of our </w:t>
      </w:r>
      <w:r w:rsidRPr="007E387A">
        <w:rPr>
          <w:rFonts w:asciiTheme="minorHAnsi" w:hAnsiTheme="minorHAnsi"/>
          <w:szCs w:val="22"/>
        </w:rPr>
        <w:t>data sets, applications and information systems</w:t>
      </w:r>
      <w:r w:rsidRPr="00E825FC">
        <w:rPr>
          <w:rFonts w:asciiTheme="minorHAnsi" w:hAnsiTheme="minorHAnsi"/>
          <w:szCs w:val="22"/>
        </w:rPr>
        <w:t>.</w:t>
      </w:r>
    </w:p>
    <w:p w14:paraId="69D9DC4D" w14:textId="77777777" w:rsidR="006705ED" w:rsidRPr="00E825FC" w:rsidRDefault="006705ED" w:rsidP="006705ED">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findings from inventories to improve the availability of </w:t>
      </w:r>
      <w:r>
        <w:rPr>
          <w:rFonts w:asciiTheme="minorHAnsi" w:hAnsiTheme="minorHAnsi"/>
          <w:szCs w:val="22"/>
        </w:rPr>
        <w:t>information to meet health department goals</w:t>
      </w:r>
      <w:r w:rsidRPr="00E825FC">
        <w:rPr>
          <w:rFonts w:asciiTheme="minorHAnsi" w:hAnsiTheme="minorHAnsi"/>
          <w:szCs w:val="22"/>
        </w:rPr>
        <w:t>.</w:t>
      </w:r>
    </w:p>
    <w:p w14:paraId="65E56E01" w14:textId="77777777" w:rsidR="006705ED" w:rsidRPr="00E825FC" w:rsidRDefault="006705ED" w:rsidP="006705ED">
      <w:pPr>
        <w:pStyle w:val="Keyconcepts"/>
        <w:rPr>
          <w:rFonts w:eastAsia="Calibri"/>
        </w:rPr>
      </w:pPr>
      <w:r w:rsidRPr="00E825FC">
        <w:rPr>
          <w:rFonts w:eastAsia="Calibri"/>
        </w:rPr>
        <w:t>Key concepts</w:t>
      </w:r>
    </w:p>
    <w:p w14:paraId="2DBA1C1E" w14:textId="45BFF36E" w:rsidR="006705ED" w:rsidRPr="00760279" w:rsidRDefault="006705ED" w:rsidP="006705ED">
      <w:pPr>
        <w:rPr>
          <w:rFonts w:asciiTheme="minorHAnsi" w:eastAsiaTheme="minorEastAsia" w:hAnsiTheme="minorHAnsi"/>
        </w:rPr>
      </w:pPr>
      <w:r w:rsidRPr="007E387A">
        <w:rPr>
          <w:rFonts w:asciiTheme="minorHAnsi" w:eastAsiaTheme="minorEastAsia" w:hAnsiTheme="minorHAnsi"/>
        </w:rPr>
        <w:t>A </w:t>
      </w:r>
      <w:r w:rsidRPr="007E387A">
        <w:rPr>
          <w:rFonts w:asciiTheme="minorHAnsi" w:eastAsiaTheme="minorEastAsia" w:hAnsiTheme="minorHAnsi"/>
          <w:b/>
        </w:rPr>
        <w:t>data set</w:t>
      </w:r>
      <w:r w:rsidRPr="007E387A">
        <w:rPr>
          <w:rFonts w:asciiTheme="minorHAnsi" w:eastAsiaTheme="minorEastAsia" w:hAnsiTheme="minorHAnsi"/>
        </w:rPr>
        <w:t xml:space="preserve"> </w:t>
      </w:r>
      <w:r>
        <w:rPr>
          <w:rFonts w:asciiTheme="minorHAnsi" w:eastAsiaTheme="minorEastAsia" w:hAnsiTheme="minorHAnsi"/>
        </w:rPr>
        <w:t xml:space="preserve">is </w:t>
      </w:r>
      <w:r w:rsidRPr="007E387A">
        <w:rPr>
          <w:rFonts w:asciiTheme="minorHAnsi" w:eastAsiaTheme="minorEastAsia" w:hAnsiTheme="minorHAnsi"/>
        </w:rPr>
        <w:t>a collection of related, discrete data </w:t>
      </w:r>
      <w:r>
        <w:rPr>
          <w:rFonts w:asciiTheme="minorHAnsi" w:eastAsiaTheme="minorEastAsia" w:hAnsiTheme="minorHAnsi"/>
        </w:rPr>
        <w:t>elements,</w:t>
      </w:r>
      <w:r w:rsidRPr="007E387A">
        <w:rPr>
          <w:rFonts w:asciiTheme="minorHAnsi" w:eastAsiaTheme="minorEastAsia" w:hAnsiTheme="minorHAnsi"/>
        </w:rPr>
        <w:t xml:space="preserve"> organized into some type of data structure</w:t>
      </w:r>
      <w:r>
        <w:rPr>
          <w:rFonts w:asciiTheme="minorHAnsi" w:eastAsiaTheme="minorEastAsia" w:hAnsiTheme="minorHAnsi"/>
        </w:rPr>
        <w:t>, that together comprise a meaningful source of information to meet program or administrative purposes</w:t>
      </w:r>
      <w:r w:rsidRPr="007E387A">
        <w:rPr>
          <w:rFonts w:asciiTheme="minorHAnsi" w:eastAsiaTheme="minorEastAsia" w:hAnsiTheme="minorHAnsi"/>
        </w:rPr>
        <w:t>. </w:t>
      </w:r>
      <w:r>
        <w:rPr>
          <w:rFonts w:asciiTheme="minorHAnsi" w:eastAsiaTheme="minorEastAsia" w:hAnsiTheme="minorHAnsi"/>
        </w:rPr>
        <w:t>Data sets can be large or small, and include immunization records, foodborne disease investigation records, s</w:t>
      </w:r>
      <w:r w:rsidR="0086661B">
        <w:rPr>
          <w:rFonts w:asciiTheme="minorHAnsi" w:eastAsiaTheme="minorEastAsia" w:hAnsiTheme="minorHAnsi"/>
        </w:rPr>
        <w:t>urvey data</w:t>
      </w:r>
      <w:r>
        <w:rPr>
          <w:rFonts w:asciiTheme="minorHAnsi" w:eastAsiaTheme="minorEastAsia" w:hAnsiTheme="minorHAnsi"/>
        </w:rPr>
        <w:t xml:space="preserve"> and financial records.</w:t>
      </w:r>
      <w:r>
        <w:rPr>
          <w:rFonts w:asciiTheme="minorHAnsi" w:eastAsiaTheme="minorEastAsia" w:hAnsiTheme="minorHAnsi"/>
          <w:b/>
        </w:rPr>
        <w:t xml:space="preserve"> Applications</w:t>
      </w:r>
      <w:r>
        <w:rPr>
          <w:rFonts w:asciiTheme="minorHAnsi" w:eastAsiaTheme="minorEastAsia" w:hAnsiTheme="minorHAnsi"/>
        </w:rPr>
        <w:t xml:space="preserve"> are typically developed in-house for a focused purpose, and are often spreadsheets and databases. </w:t>
      </w:r>
      <w:r>
        <w:rPr>
          <w:rFonts w:asciiTheme="minorHAnsi" w:eastAsiaTheme="minorEastAsia" w:hAnsiTheme="minorHAnsi"/>
          <w:b/>
        </w:rPr>
        <w:t>Information systems</w:t>
      </w:r>
      <w:r>
        <w:rPr>
          <w:rFonts w:asciiTheme="minorHAnsi" w:eastAsiaTheme="minorEastAsia" w:hAnsiTheme="minorHAnsi"/>
        </w:rPr>
        <w:t xml:space="preserve"> are large, complex software systems with a wide variety of functions to meet different user needs. I</w:t>
      </w:r>
      <w:r w:rsidRPr="00760279">
        <w:rPr>
          <w:rFonts w:asciiTheme="minorHAnsi" w:eastAsiaTheme="minorEastAsia" w:hAnsiTheme="minorHAnsi"/>
        </w:rPr>
        <w:t xml:space="preserve">n considering an inventory, it </w:t>
      </w:r>
      <w:r>
        <w:rPr>
          <w:rFonts w:asciiTheme="minorHAnsi" w:eastAsiaTheme="minorEastAsia" w:hAnsiTheme="minorHAnsi"/>
        </w:rPr>
        <w:t>will</w:t>
      </w:r>
      <w:r w:rsidRPr="00760279">
        <w:rPr>
          <w:rFonts w:asciiTheme="minorHAnsi" w:eastAsiaTheme="minorEastAsia" w:hAnsiTheme="minorHAnsi"/>
        </w:rPr>
        <w:t xml:space="preserve"> be important for the health department to </w:t>
      </w:r>
      <w:r>
        <w:rPr>
          <w:rFonts w:asciiTheme="minorHAnsi" w:eastAsiaTheme="minorEastAsia" w:hAnsiTheme="minorHAnsi"/>
        </w:rPr>
        <w:t xml:space="preserve">develop a </w:t>
      </w:r>
      <w:r w:rsidRPr="00760279">
        <w:rPr>
          <w:rFonts w:asciiTheme="minorHAnsi" w:eastAsiaTheme="minorEastAsia" w:hAnsiTheme="minorHAnsi"/>
        </w:rPr>
        <w:t xml:space="preserve">uniform definition of </w:t>
      </w:r>
      <w:r>
        <w:rPr>
          <w:rFonts w:asciiTheme="minorHAnsi" w:eastAsiaTheme="minorEastAsia" w:hAnsiTheme="minorHAnsi"/>
        </w:rPr>
        <w:t>all three terms to know what to be include and count</w:t>
      </w:r>
      <w:r w:rsidRPr="00760279">
        <w:rPr>
          <w:rFonts w:asciiTheme="minorHAnsi" w:eastAsiaTheme="minorEastAsia" w:hAnsiTheme="minorHAnsi"/>
        </w:rPr>
        <w:t xml:space="preserve">. </w:t>
      </w:r>
    </w:p>
    <w:p w14:paraId="57D5791F" w14:textId="77777777" w:rsidR="006705ED" w:rsidRPr="00E825FC" w:rsidRDefault="006705ED" w:rsidP="006705ED">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33948C61" w14:textId="4502B39E" w:rsidR="006705ED" w:rsidRDefault="006705ED" w:rsidP="006705ED">
      <w:pPr>
        <w:pStyle w:val="ListParagraph"/>
        <w:numPr>
          <w:ilvl w:val="0"/>
          <w:numId w:val="29"/>
        </w:numPr>
        <w:tabs>
          <w:tab w:val="clear" w:pos="360"/>
        </w:tabs>
        <w:suppressAutoHyphens w:val="0"/>
        <w:autoSpaceDE/>
        <w:autoSpaceDN/>
        <w:adjustRightInd/>
        <w:spacing w:after="160" w:line="259" w:lineRule="auto"/>
        <w:contextualSpacing/>
        <w:textAlignment w:val="auto"/>
        <w:rPr>
          <w:rFonts w:eastAsia="Calibri"/>
        </w:rPr>
      </w:pPr>
      <w:r>
        <w:rPr>
          <w:rFonts w:eastAsia="Calibri"/>
        </w:rPr>
        <w:t>Should an inventory include assessing what data standards are u</w:t>
      </w:r>
      <w:r w:rsidR="0086661B">
        <w:rPr>
          <w:rFonts w:eastAsia="Calibri"/>
        </w:rPr>
        <w:t>sed for elements such as gender and</w:t>
      </w:r>
      <w:r>
        <w:rPr>
          <w:rFonts w:eastAsia="Calibri"/>
        </w:rPr>
        <w:t xml:space="preserve"> race, and address standardization for geo-coding?</w:t>
      </w:r>
    </w:p>
    <w:p w14:paraId="64DA3137" w14:textId="77777777" w:rsidR="006705ED" w:rsidRDefault="006705ED" w:rsidP="006705ED">
      <w:pPr>
        <w:pStyle w:val="ListParagraph"/>
        <w:numPr>
          <w:ilvl w:val="0"/>
          <w:numId w:val="29"/>
        </w:numPr>
        <w:tabs>
          <w:tab w:val="clear" w:pos="360"/>
        </w:tabs>
        <w:suppressAutoHyphens w:val="0"/>
        <w:autoSpaceDE/>
        <w:autoSpaceDN/>
        <w:adjustRightInd/>
        <w:spacing w:after="160" w:line="259" w:lineRule="auto"/>
        <w:contextualSpacing/>
        <w:textAlignment w:val="auto"/>
        <w:rPr>
          <w:rFonts w:eastAsia="Calibri"/>
        </w:rPr>
      </w:pPr>
      <w:r w:rsidRPr="0047126F">
        <w:rPr>
          <w:rFonts w:eastAsia="Calibri"/>
        </w:rPr>
        <w:t>With whom is inventory data shared? How is the inventory information used (e.g., for decision making, resource allocation, etc.)?</w:t>
      </w:r>
    </w:p>
    <w:p w14:paraId="1E8F85E6" w14:textId="0C60F9AB" w:rsidR="006705ED" w:rsidRDefault="006705ED">
      <w:pPr>
        <w:suppressAutoHyphens w:val="0"/>
        <w:autoSpaceDE/>
        <w:autoSpaceDN/>
        <w:adjustRightInd/>
        <w:spacing w:after="160" w:line="259" w:lineRule="auto"/>
        <w:textAlignment w:val="auto"/>
      </w:pPr>
      <w:r>
        <w:br w:type="page"/>
      </w:r>
    </w:p>
    <w:p w14:paraId="560202FC" w14:textId="77777777" w:rsidR="001A455D" w:rsidRPr="005A7374" w:rsidRDefault="001A455D" w:rsidP="001A455D">
      <w:pPr>
        <w:pStyle w:val="QuestionHeading"/>
        <w:rPr>
          <w:rFonts w:eastAsia="Calibri"/>
        </w:rPr>
      </w:pPr>
      <w:r>
        <w:rPr>
          <w:rFonts w:eastAsia="Calibri"/>
        </w:rPr>
        <w:lastRenderedPageBreak/>
        <w:t>Question 3.4</w:t>
      </w:r>
      <w:r w:rsidRPr="005A7374">
        <w:rPr>
          <w:rFonts w:eastAsia="Calibri"/>
        </w:rPr>
        <w:t xml:space="preserve"> </w:t>
      </w:r>
      <w:r>
        <w:rPr>
          <w:rFonts w:eastAsia="Calibri"/>
        </w:rPr>
        <w:t>Information System Usability</w:t>
      </w:r>
    </w:p>
    <w:p w14:paraId="263962A1" w14:textId="77777777" w:rsidR="001A455D" w:rsidRPr="004B2F76" w:rsidRDefault="001A455D" w:rsidP="001A455D">
      <w:pPr>
        <w:spacing w:after="160" w:line="259" w:lineRule="auto"/>
        <w:rPr>
          <w:rFonts w:eastAsia="Calibri"/>
          <w:b/>
        </w:rPr>
      </w:pPr>
      <w:r w:rsidRPr="004B2F76">
        <w:rPr>
          <w:rFonts w:eastAsia="Calibri"/>
          <w:b/>
        </w:rPr>
        <w:t>Have we conducted an assessment of information system usability and effectiveness based on the needs of staff and programs?</w:t>
      </w:r>
    </w:p>
    <w:p w14:paraId="02896F3E"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not conducted an assessment of information system usability and effectiveness based on user needs.</w:t>
      </w:r>
    </w:p>
    <w:p w14:paraId="6D7D4C34"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conduct such an information systems assessment.</w:t>
      </w:r>
    </w:p>
    <w:p w14:paraId="7AE146F3"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make</w:t>
      </w:r>
      <w:r w:rsidRPr="00E825FC">
        <w:rPr>
          <w:rFonts w:asciiTheme="minorHAnsi" w:hAnsiTheme="minorHAnsi"/>
          <w:szCs w:val="22"/>
        </w:rPr>
        <w:t xml:space="preserve"> regular attempts at conducting such an information systems assessment.</w:t>
      </w:r>
    </w:p>
    <w:p w14:paraId="2F6BC3F3"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We have</w:t>
      </w:r>
      <w:r w:rsidRPr="00E825FC">
        <w:rPr>
          <w:rFonts w:asciiTheme="minorHAnsi" w:hAnsiTheme="minorHAnsi"/>
          <w:szCs w:val="22"/>
        </w:rPr>
        <w:t xml:space="preserve"> established a process for conducting such an information systems assessment.</w:t>
      </w:r>
    </w:p>
    <w:p w14:paraId="54491BDD" w14:textId="77777777" w:rsidR="001A455D" w:rsidRPr="00E825FC" w:rsidRDefault="001A455D" w:rsidP="001A455D">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routinely conduct</w:t>
      </w:r>
      <w:r w:rsidRPr="00E825FC">
        <w:rPr>
          <w:rFonts w:asciiTheme="minorHAnsi" w:hAnsiTheme="minorHAnsi"/>
          <w:szCs w:val="22"/>
        </w:rPr>
        <w:t xml:space="preserve"> information system assessments of user needs.</w:t>
      </w:r>
    </w:p>
    <w:p w14:paraId="13BEDE48" w14:textId="77777777" w:rsidR="001A455D" w:rsidRPr="0051490A" w:rsidRDefault="001A455D" w:rsidP="001A455D">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51490A">
        <w:rPr>
          <w:rFonts w:asciiTheme="minorHAnsi" w:hAnsiTheme="minorHAnsi" w:cstheme="minorHAnsi"/>
          <w:b/>
          <w:noProof/>
        </w:rPr>
        <mc:AlternateContent>
          <mc:Choice Requires="wps">
            <w:drawing>
              <wp:anchor distT="0" distB="0" distL="114300" distR="114300" simplePos="0" relativeHeight="251707392" behindDoc="0" locked="0" layoutInCell="1" allowOverlap="1" wp14:anchorId="59EB3672" wp14:editId="2F94A11C">
                <wp:simplePos x="0" y="0"/>
                <wp:positionH relativeFrom="column">
                  <wp:posOffset>0</wp:posOffset>
                </wp:positionH>
                <wp:positionV relativeFrom="paragraph">
                  <wp:posOffset>353060</wp:posOffset>
                </wp:positionV>
                <wp:extent cx="1501140" cy="0"/>
                <wp:effectExtent l="0" t="0" r="22860" b="25400"/>
                <wp:wrapNone/>
                <wp:docPr id="24" name="Straight Connector 2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2C35CBD" id="Straight Connector 2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27.8pt" to="118.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dqxg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vpPrOyk8OO7RY0Iw&#10;45TEPnjPCgYUHGSl5kgtJ+z9EReP4hEz7fOALv+ZkDgXdS83dfU5CcWbzaZumjtugnqJVb8TI1L6&#10;ooMT2eikNT4ThxZOXynxZXz05Uje9uHBWFuaZ72YO/l5s94wMvAIDRYSmy4yKfKjFGBHnk2VsCBS&#10;sKbP2RmHLrS3KE7A48FT1Yf5icuVwgIlDjCH8mXyXMEfqbmcA9B0TS6h5Zj1GVqX6Vuqz8pdtcrW&#10;c+gvRcIqe9zZgr5MYR6d1z7br9/K7hcAAAD//wMAUEsDBBQABgAIAAAAIQCQl6Qr2gAAAAYBAAAP&#10;AAAAZHJzL2Rvd25yZXYueG1sTI/BTsMwEETvSPyDtUjc6KZpE1VpnKoqcIc2SO3NjZckIl6H2E3D&#10;32PEAY47M5p5m28m04mRBtdaljCfRSCIK6tbriWUh+eHFQjnFWvVWSYJX+RgU9ze5CrT9sqvNO59&#10;LUIJu0xJaLzvM0RXNWSUm9meOHjvdjDKh3OoUQ/qGspNh3EUpWhUy2GhUT3tGqo+9hcjYfF5esGS&#10;q2OM42Py9jQv+yWWUt7fTds1CE+T/wvDD35AhyIwne2FtROdhPCIl5AkKYjgxot0CeL8K2CR43/8&#10;4hsAAP//AwBQSwECLQAUAAYACAAAACEAtoM4kv4AAADhAQAAEwAAAAAAAAAAAAAAAAAAAAAAW0Nv&#10;bnRlbnRfVHlwZXNdLnhtbFBLAQItABQABgAIAAAAIQA4/SH/1gAAAJQBAAALAAAAAAAAAAAAAAAA&#10;AC8BAABfcmVscy8ucmVsc1BLAQItABQABgAIAAAAIQBK8fdqxgEAAHMDAAAOAAAAAAAAAAAAAAAA&#10;AC4CAABkcnMvZTJvRG9jLnhtbFBLAQItABQABgAIAAAAIQCQl6Qr2gAAAAYBAAAPAAAAAAAAAAAA&#10;AAAAACAEAABkcnMvZG93bnJldi54bWxQSwUGAAAAAAQABADzAAAAJwUAAAAA&#10;" strokecolor="windowText"/>
            </w:pict>
          </mc:Fallback>
        </mc:AlternateContent>
      </w:r>
      <w:r w:rsidRPr="0051490A">
        <w:rPr>
          <w:rFonts w:asciiTheme="minorHAnsi" w:eastAsiaTheme="minorEastAsia" w:hAnsiTheme="minorHAnsi" w:cstheme="minorHAnsi"/>
        </w:rPr>
        <w:t>Level 5</w:t>
      </w:r>
      <w:r w:rsidRPr="0051490A">
        <w:rPr>
          <w:rFonts w:asciiTheme="minorHAnsi" w:eastAsiaTheme="minorEastAsia" w:hAnsiTheme="minorHAnsi" w:cstheme="minorHAnsi"/>
        </w:rPr>
        <w:tab/>
        <w:t>We use findings from assessments to improve the usability and effectiveness of information systems in meeting user needs.</w:t>
      </w:r>
    </w:p>
    <w:p w14:paraId="1C622056" w14:textId="77777777" w:rsidR="001A455D" w:rsidRPr="00E825FC" w:rsidRDefault="001A455D" w:rsidP="001A455D">
      <w:pPr>
        <w:pStyle w:val="Keyconcepts"/>
        <w:rPr>
          <w:rFonts w:eastAsia="Calibri"/>
        </w:rPr>
      </w:pPr>
      <w:r w:rsidRPr="00E825FC">
        <w:rPr>
          <w:rFonts w:eastAsia="Calibri"/>
        </w:rPr>
        <w:t>Key concepts</w:t>
      </w:r>
    </w:p>
    <w:p w14:paraId="7B7F5536" w14:textId="77777777" w:rsidR="001A455D" w:rsidRPr="005A7374" w:rsidRDefault="001A455D" w:rsidP="001A455D">
      <w:pPr>
        <w:pStyle w:val="Keyconceptparagraph"/>
        <w:rPr>
          <w:rFonts w:eastAsia="Calibri"/>
        </w:rPr>
      </w:pPr>
      <w:r w:rsidRPr="005A7374">
        <w:rPr>
          <w:rFonts w:eastAsia="Calibri"/>
        </w:rPr>
        <w:t xml:space="preserve">An </w:t>
      </w:r>
      <w:r w:rsidRPr="005A7374">
        <w:rPr>
          <w:rFonts w:eastAsia="Calibri"/>
          <w:b/>
        </w:rPr>
        <w:t>assessment</w:t>
      </w:r>
      <w:r w:rsidRPr="005A7374">
        <w:rPr>
          <w:rFonts w:eastAsia="Calibri"/>
        </w:rPr>
        <w:t xml:space="preserve"> of information system usability and effectiveness is an important practice to ensure that the technology truly supports the work and workflows of staff. Evidence of poorly designed software includes inefficient processes, high levels of staff frustration and “work </w:t>
      </w:r>
      <w:proofErr w:type="spellStart"/>
      <w:r w:rsidRPr="005A7374">
        <w:rPr>
          <w:rFonts w:eastAsia="Calibri"/>
        </w:rPr>
        <w:t>arounds</w:t>
      </w:r>
      <w:proofErr w:type="spellEnd"/>
      <w:r>
        <w:rPr>
          <w:rFonts w:eastAsia="Calibri"/>
        </w:rPr>
        <w:t>.</w:t>
      </w:r>
      <w:r w:rsidRPr="005A7374">
        <w:rPr>
          <w:rFonts w:eastAsia="Calibri"/>
        </w:rPr>
        <w:t xml:space="preserve">” The ability to conduct such an assessment implies that the </w:t>
      </w:r>
      <w:r w:rsidRPr="005A7374">
        <w:rPr>
          <w:rFonts w:eastAsia="Calibri"/>
          <w:i/>
        </w:rPr>
        <w:t>desired</w:t>
      </w:r>
      <w:r w:rsidRPr="005A7374">
        <w:rPr>
          <w:rFonts w:eastAsia="Calibri"/>
        </w:rPr>
        <w:t xml:space="preserve"> workflows and practices are well documented (as opposed to current practices which may be </w:t>
      </w:r>
      <w:r>
        <w:rPr>
          <w:rFonts w:eastAsia="Calibri"/>
        </w:rPr>
        <w:t>dictated</w:t>
      </w:r>
      <w:r w:rsidRPr="005A7374">
        <w:rPr>
          <w:rFonts w:eastAsia="Calibri"/>
        </w:rPr>
        <w:t xml:space="preserve"> by limitations of the information system).</w:t>
      </w:r>
      <w:r>
        <w:rPr>
          <w:rFonts w:eastAsia="Calibri"/>
        </w:rPr>
        <w:t xml:space="preserve"> </w:t>
      </w:r>
      <w:r w:rsidRPr="005A7374">
        <w:rPr>
          <w:rFonts w:eastAsia="Calibri"/>
        </w:rPr>
        <w:t>This documentation establishes a standard against which the systems can be assessed.</w:t>
      </w:r>
      <w:r w:rsidRPr="005A7374" w:rsidDel="0097196A">
        <w:rPr>
          <w:rFonts w:eastAsia="Calibri"/>
        </w:rPr>
        <w:t xml:space="preserve"> </w:t>
      </w:r>
    </w:p>
    <w:p w14:paraId="5EF4EDE1" w14:textId="77777777" w:rsidR="001A455D" w:rsidRPr="00E825FC" w:rsidRDefault="001A455D" w:rsidP="001A455D">
      <w:pPr>
        <w:pStyle w:val="Discussprompt"/>
        <w:rPr>
          <w:rFonts w:eastAsia="Calibri"/>
        </w:rPr>
      </w:pPr>
      <w:r w:rsidRPr="00E825FC">
        <w:rPr>
          <w:rFonts w:eastAsia="Calibri"/>
        </w:rPr>
        <w:t xml:space="preserve">Discussion </w:t>
      </w:r>
      <w:r>
        <w:rPr>
          <w:rFonts w:eastAsia="Calibri"/>
        </w:rPr>
        <w:t>p</w:t>
      </w:r>
      <w:r w:rsidRPr="00E825FC">
        <w:rPr>
          <w:rFonts w:eastAsia="Calibri"/>
        </w:rPr>
        <w:t>rompts</w:t>
      </w:r>
    </w:p>
    <w:p w14:paraId="7556B4EA"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 xml:space="preserve">Are information systems assessed for usability and effectiveness? </w:t>
      </w:r>
    </w:p>
    <w:p w14:paraId="1A676F98"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Have the ideal-state workflows and practices been documented through a collaborative process that engage relevant staff?</w:t>
      </w:r>
    </w:p>
    <w:p w14:paraId="0D30D3FE" w14:textId="77777777" w:rsidR="001A455D" w:rsidRPr="0051490A" w:rsidRDefault="001A455D" w:rsidP="001A455D">
      <w:pPr>
        <w:numPr>
          <w:ilvl w:val="0"/>
          <w:numId w:val="30"/>
        </w:numPr>
        <w:suppressAutoHyphens w:val="0"/>
        <w:autoSpaceDE/>
        <w:autoSpaceDN/>
        <w:adjustRightInd/>
        <w:spacing w:after="160" w:line="259" w:lineRule="auto"/>
        <w:ind w:left="720"/>
        <w:contextualSpacing/>
        <w:textAlignment w:val="auto"/>
        <w:rPr>
          <w:rFonts w:asciiTheme="minorHAnsi" w:eastAsia="Calibri" w:hAnsiTheme="minorHAnsi"/>
        </w:rPr>
      </w:pPr>
      <w:r w:rsidRPr="0051490A">
        <w:rPr>
          <w:rFonts w:asciiTheme="minorHAnsi" w:eastAsia="Calibri" w:hAnsiTheme="minorHAnsi"/>
        </w:rPr>
        <w:t>If usability assessments of information systems are conducted routinely, is the frequency appropriate to ensure timeliness and relevance?</w:t>
      </w:r>
    </w:p>
    <w:p w14:paraId="25416C79" w14:textId="77777777" w:rsidR="001A455D" w:rsidRDefault="001A455D" w:rsidP="001A455D">
      <w:pPr>
        <w:spacing w:after="200" w:line="276" w:lineRule="auto"/>
        <w:rPr>
          <w:rFonts w:asciiTheme="minorHAnsi" w:eastAsia="Calibri" w:hAnsiTheme="minorHAnsi"/>
        </w:rPr>
      </w:pPr>
      <w:r>
        <w:rPr>
          <w:rFonts w:asciiTheme="minorHAnsi" w:eastAsia="Calibri" w:hAnsiTheme="minorHAnsi"/>
        </w:rPr>
        <w:br w:type="page"/>
      </w:r>
    </w:p>
    <w:p w14:paraId="20E33DD7" w14:textId="77777777" w:rsidR="00BD7581" w:rsidRPr="005A7374" w:rsidRDefault="00BD7581" w:rsidP="00BD7581">
      <w:pPr>
        <w:pStyle w:val="QuestionHeading"/>
        <w:rPr>
          <w:rFonts w:eastAsia="Calibri"/>
        </w:rPr>
      </w:pPr>
      <w:r>
        <w:rPr>
          <w:rFonts w:eastAsia="Calibri"/>
        </w:rPr>
        <w:lastRenderedPageBreak/>
        <w:t>Question 3.5 Standards Adoption and Implementation</w:t>
      </w:r>
    </w:p>
    <w:p w14:paraId="48C81867" w14:textId="77777777" w:rsidR="00BD7581" w:rsidRPr="005A7374" w:rsidRDefault="00BD7581" w:rsidP="00BD7581">
      <w:pPr>
        <w:pStyle w:val="Question"/>
        <w:rPr>
          <w:rFonts w:eastAsia="Calibri"/>
        </w:rPr>
      </w:pPr>
      <w:r>
        <w:rPr>
          <w:rFonts w:eastAsia="Calibri"/>
        </w:rPr>
        <w:t>Do our</w:t>
      </w:r>
      <w:r w:rsidRPr="005A7374">
        <w:rPr>
          <w:rFonts w:eastAsia="Calibri"/>
        </w:rPr>
        <w:t xml:space="preserve"> information systems use nationally recognized vocabulary, messaging and transport standards?</w:t>
      </w:r>
    </w:p>
    <w:p w14:paraId="3F5D0335" w14:textId="584819FF"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 no information system</w:t>
      </w:r>
      <w:r w:rsidR="0084010E">
        <w:rPr>
          <w:rFonts w:asciiTheme="minorHAnsi" w:hAnsiTheme="minorHAnsi"/>
          <w:szCs w:val="22"/>
        </w:rPr>
        <w:t>s</w:t>
      </w:r>
      <w:r>
        <w:rPr>
          <w:rFonts w:asciiTheme="minorHAnsi" w:hAnsiTheme="minorHAnsi"/>
          <w:szCs w:val="22"/>
        </w:rPr>
        <w:t xml:space="preserve"> that use</w:t>
      </w:r>
      <w:r w:rsidRPr="00E825FC">
        <w:rPr>
          <w:rFonts w:asciiTheme="minorHAnsi" w:hAnsiTheme="minorHAnsi"/>
          <w:szCs w:val="22"/>
        </w:rPr>
        <w:t xml:space="preserve"> nationally recognized standards.</w:t>
      </w:r>
    </w:p>
    <w:p w14:paraId="6E50CF49" w14:textId="77777777"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E825FC">
        <w:rPr>
          <w:rFonts w:asciiTheme="minorHAnsi" w:hAnsiTheme="minorHAnsi"/>
          <w:szCs w:val="22"/>
        </w:rPr>
        <w:t xml:space="preserve"> made isolated, ad hoc efforts to </w:t>
      </w:r>
      <w:r>
        <w:rPr>
          <w:rFonts w:asciiTheme="minorHAnsi" w:hAnsiTheme="minorHAnsi"/>
          <w:szCs w:val="22"/>
        </w:rPr>
        <w:t>use</w:t>
      </w:r>
      <w:r w:rsidRPr="00E825FC">
        <w:rPr>
          <w:rFonts w:asciiTheme="minorHAnsi" w:hAnsiTheme="minorHAnsi"/>
          <w:szCs w:val="22"/>
        </w:rPr>
        <w:t xml:space="preserve"> nationally recognized standards.</w:t>
      </w:r>
    </w:p>
    <w:p w14:paraId="2D2D04DA" w14:textId="77777777" w:rsidR="00BD7581" w:rsidRPr="0051490A" w:rsidRDefault="00BD7581" w:rsidP="00BD7581">
      <w:pPr>
        <w:pStyle w:val="Responses"/>
        <w:numPr>
          <w:ilvl w:val="0"/>
          <w:numId w:val="9"/>
        </w:numPr>
        <w:spacing w:after="120"/>
        <w:ind w:left="547" w:hanging="547"/>
        <w:rPr>
          <w:rFonts w:asciiTheme="minorHAnsi" w:eastAsia="Calibri" w:hAnsiTheme="minorHAnsi" w:cstheme="minorHAnsi"/>
          <w:szCs w:val="22"/>
        </w:rPr>
      </w:pPr>
      <w:r w:rsidRPr="0051490A">
        <w:rPr>
          <w:rFonts w:asciiTheme="minorHAnsi" w:hAnsiTheme="minorHAnsi" w:cstheme="minorHAnsi"/>
          <w:szCs w:val="22"/>
        </w:rPr>
        <w:t>Level 2</w:t>
      </w:r>
      <w:r w:rsidRPr="0051490A">
        <w:rPr>
          <w:rFonts w:asciiTheme="minorHAnsi" w:hAnsiTheme="minorHAnsi" w:cstheme="minorHAnsi"/>
          <w:szCs w:val="22"/>
        </w:rPr>
        <w:tab/>
        <w:t>We have several information systems that use nationally recognized standards.</w:t>
      </w:r>
    </w:p>
    <w:p w14:paraId="331FF73D" w14:textId="77777777" w:rsidR="00BD7581" w:rsidRPr="008736D1" w:rsidRDefault="00BD7581" w:rsidP="00BD7581">
      <w:pPr>
        <w:numPr>
          <w:ilvl w:val="0"/>
          <w:numId w:val="9"/>
        </w:numPr>
        <w:tabs>
          <w:tab w:val="left" w:pos="540"/>
        </w:tabs>
        <w:suppressAutoHyphens w:val="0"/>
        <w:spacing w:before="120" w:line="240" w:lineRule="auto"/>
        <w:ind w:left="1440" w:hanging="1440"/>
        <w:textAlignment w:val="auto"/>
        <w:rPr>
          <w:rFonts w:eastAsiaTheme="minorEastAsia"/>
        </w:rPr>
      </w:pPr>
      <w:r w:rsidRPr="0051490A">
        <w:rPr>
          <w:rFonts w:asciiTheme="minorHAnsi" w:eastAsiaTheme="minorEastAsia" w:hAnsiTheme="minorHAnsi" w:cstheme="minorHAnsi"/>
        </w:rPr>
        <w:t>Level 3</w:t>
      </w:r>
      <w:r w:rsidRPr="0051490A">
        <w:rPr>
          <w:rFonts w:asciiTheme="minorHAnsi" w:eastAsiaTheme="minorEastAsia" w:hAnsiTheme="minorHAnsi" w:cstheme="minorHAnsi"/>
        </w:rPr>
        <w:tab/>
      </w:r>
      <w:r w:rsidRPr="00A757C8">
        <w:rPr>
          <w:rFonts w:asciiTheme="minorHAnsi" w:eastAsiaTheme="minorEastAsia" w:hAnsiTheme="minorHAnsi"/>
        </w:rPr>
        <w:t>Our information syst</w:t>
      </w:r>
      <w:r>
        <w:rPr>
          <w:rFonts w:asciiTheme="minorHAnsi" w:eastAsiaTheme="minorEastAsia" w:hAnsiTheme="minorHAnsi"/>
        </w:rPr>
        <w:t xml:space="preserve">ems use </w:t>
      </w:r>
      <w:r w:rsidRPr="00A757C8">
        <w:rPr>
          <w:rFonts w:asciiTheme="minorHAnsi" w:eastAsiaTheme="minorEastAsia" w:hAnsiTheme="minorHAnsi"/>
        </w:rPr>
        <w:t xml:space="preserve">nationally recognized standards </w:t>
      </w:r>
      <w:r>
        <w:rPr>
          <w:rFonts w:asciiTheme="minorHAnsi" w:eastAsiaTheme="minorEastAsia" w:hAnsiTheme="minorHAnsi"/>
        </w:rPr>
        <w:t xml:space="preserve">but </w:t>
      </w:r>
      <w:r w:rsidRPr="00A757C8">
        <w:rPr>
          <w:rFonts w:asciiTheme="minorHAnsi" w:eastAsiaTheme="minorEastAsia" w:hAnsiTheme="minorHAnsi"/>
        </w:rPr>
        <w:t xml:space="preserve">with </w:t>
      </w:r>
      <w:r>
        <w:rPr>
          <w:rFonts w:asciiTheme="minorHAnsi" w:eastAsiaTheme="minorEastAsia" w:hAnsiTheme="minorHAnsi"/>
        </w:rPr>
        <w:t xml:space="preserve">no </w:t>
      </w:r>
      <w:r w:rsidRPr="00A757C8">
        <w:rPr>
          <w:rFonts w:asciiTheme="minorHAnsi" w:eastAsiaTheme="minorEastAsia" w:hAnsiTheme="minorHAnsi"/>
        </w:rPr>
        <w:t>coordination across programs.</w:t>
      </w:r>
    </w:p>
    <w:p w14:paraId="6C5CA30B" w14:textId="77777777" w:rsidR="00BD7581" w:rsidRPr="00E825FC" w:rsidRDefault="00BD7581" w:rsidP="00BD758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measure</w:t>
      </w:r>
      <w:r w:rsidRPr="00E825FC">
        <w:rPr>
          <w:rFonts w:asciiTheme="minorHAnsi" w:hAnsiTheme="minorHAnsi"/>
          <w:szCs w:val="22"/>
        </w:rPr>
        <w:t xml:space="preserve"> </w:t>
      </w:r>
      <w:r>
        <w:rPr>
          <w:rFonts w:asciiTheme="minorHAnsi" w:hAnsiTheme="minorHAnsi"/>
          <w:szCs w:val="22"/>
        </w:rPr>
        <w:t>and coordinate adoption</w:t>
      </w:r>
      <w:r w:rsidRPr="00E825FC">
        <w:rPr>
          <w:rFonts w:asciiTheme="minorHAnsi" w:hAnsiTheme="minorHAnsi"/>
          <w:szCs w:val="22"/>
        </w:rPr>
        <w:t xml:space="preserve"> of national</w:t>
      </w:r>
      <w:r>
        <w:rPr>
          <w:rFonts w:asciiTheme="minorHAnsi" w:hAnsiTheme="minorHAnsi"/>
          <w:szCs w:val="22"/>
        </w:rPr>
        <w:t>ly recognized standards across the health department</w:t>
      </w:r>
      <w:r w:rsidRPr="00E825FC">
        <w:rPr>
          <w:rFonts w:asciiTheme="minorHAnsi" w:hAnsiTheme="minorHAnsi"/>
          <w:szCs w:val="22"/>
        </w:rPr>
        <w:t>.</w:t>
      </w:r>
    </w:p>
    <w:p w14:paraId="38E7CC91" w14:textId="77777777" w:rsidR="00BD7581" w:rsidRPr="005A7374" w:rsidRDefault="00BD7581" w:rsidP="00BD7581">
      <w:pPr>
        <w:pStyle w:val="Responses"/>
        <w:numPr>
          <w:ilvl w:val="0"/>
          <w:numId w:val="9"/>
        </w:numPr>
        <w:spacing w:after="120"/>
        <w:ind w:left="547" w:hanging="547"/>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w:t>
      </w:r>
      <w:r>
        <w:rPr>
          <w:rFonts w:asciiTheme="minorHAnsi" w:hAnsiTheme="minorHAnsi"/>
          <w:szCs w:val="22"/>
        </w:rPr>
        <w:t>metrics and evaluation findings to improve</w:t>
      </w:r>
      <w:r w:rsidRPr="00E825FC">
        <w:rPr>
          <w:rFonts w:asciiTheme="minorHAnsi" w:hAnsiTheme="minorHAnsi"/>
          <w:szCs w:val="22"/>
        </w:rPr>
        <w:t xml:space="preserve"> standards adoption and implementation</w:t>
      </w:r>
      <w:r>
        <w:rPr>
          <w:rFonts w:asciiTheme="minorHAnsi" w:hAnsiTheme="minorHAnsi"/>
          <w:szCs w:val="22"/>
        </w:rPr>
        <w:t xml:space="preserve"> to meet department-wide goals</w:t>
      </w:r>
      <w:r w:rsidRPr="005A7374">
        <w:t>.</w:t>
      </w:r>
    </w:p>
    <w:p w14:paraId="2F9F9BFC" w14:textId="77777777" w:rsidR="00BD7581" w:rsidRPr="00E825FC" w:rsidRDefault="00BD7581" w:rsidP="00BD7581">
      <w:pPr>
        <w:pStyle w:val="Keyconcepts"/>
        <w:rPr>
          <w:rFonts w:eastAsia="Calibri"/>
        </w:rPr>
      </w:pPr>
      <w:r w:rsidRPr="00E825FC">
        <w:rPr>
          <w:rFonts w:eastAsia="Calibri"/>
        </w:rPr>
        <w:t>Key concepts</w:t>
      </w:r>
    </w:p>
    <w:p w14:paraId="192FED10" w14:textId="77777777" w:rsidR="00BD7581" w:rsidRPr="00E825FC" w:rsidRDefault="00BD7581" w:rsidP="00BD7581">
      <w:pPr>
        <w:pStyle w:val="Keyconceptparagraph"/>
        <w:rPr>
          <w:rFonts w:eastAsia="Calibri"/>
        </w:rPr>
      </w:pPr>
      <w:r w:rsidRPr="005A7374">
        <w:rPr>
          <w:rFonts w:eastAsia="Calibri"/>
          <w:b/>
        </w:rPr>
        <w:t>Vocabulary, messaging and transport standards</w:t>
      </w:r>
      <w:r w:rsidRPr="005A7374">
        <w:rPr>
          <w:rFonts w:eastAsia="Calibri"/>
        </w:rPr>
        <w:t xml:space="preserve"> support efficient development and interoperability for health information exchange. Adopting nationally recognized standards where available can decrease the time and resources needed for software development and for building interfaces and supporting connectivity.</w:t>
      </w:r>
      <w:r w:rsidRPr="00E825FC">
        <w:rPr>
          <w:rFonts w:eastAsia="Calibri"/>
        </w:rPr>
        <w:t xml:space="preserve"> </w:t>
      </w:r>
      <w:r>
        <w:rPr>
          <w:rFonts w:eastAsia="Calibri"/>
        </w:rPr>
        <w:t xml:space="preserve">Use of standards for data elements such as race and gender/ethnicity also make it easier to “pool” data sets for a more meaningful and larger picture of community health. </w:t>
      </w:r>
      <w:r w:rsidRPr="00E825FC">
        <w:rPr>
          <w:rFonts w:eastAsia="Calibri"/>
        </w:rPr>
        <w:t>E</w:t>
      </w:r>
      <w:r w:rsidRPr="005A7374">
        <w:rPr>
          <w:rFonts w:eastAsia="Calibri"/>
        </w:rPr>
        <w:t xml:space="preserve">xamples of nationally recognized standards for </w:t>
      </w:r>
      <w:r w:rsidRPr="005A7374">
        <w:rPr>
          <w:rFonts w:eastAsia="Calibri"/>
          <w:b/>
        </w:rPr>
        <w:t xml:space="preserve">vocabulary </w:t>
      </w:r>
      <w:r w:rsidRPr="005A7374">
        <w:rPr>
          <w:rFonts w:eastAsia="Calibri"/>
        </w:rPr>
        <w:t xml:space="preserve">include CVX, CPT, ICD, LOINC and SNOMED. </w:t>
      </w:r>
      <w:r w:rsidRPr="005A7374">
        <w:rPr>
          <w:rFonts w:eastAsia="Calibri"/>
          <w:b/>
        </w:rPr>
        <w:t>Messaging standards</w:t>
      </w:r>
      <w:r w:rsidRPr="005A7374">
        <w:rPr>
          <w:rFonts w:eastAsia="Calibri"/>
        </w:rPr>
        <w:t xml:space="preserve"> like HL7 and CDA often call for the use of specific vocabulary standards; for electronic laboratory messages, LOINC and SNOMED codes are recommended for tests and results, while immunization messages recommend CVX and ICD codes for vaccines and administration methods. </w:t>
      </w:r>
      <w:r w:rsidRPr="005A7374">
        <w:rPr>
          <w:rFonts w:eastAsia="Calibri"/>
          <w:b/>
        </w:rPr>
        <w:t>Transport standards</w:t>
      </w:r>
      <w:r w:rsidRPr="005A7374">
        <w:rPr>
          <w:rFonts w:eastAsia="Calibri"/>
        </w:rPr>
        <w:t xml:space="preserve"> direct how messages should be sent between systems, for example SOAP web-services, secure FTP or VPN, or direct secure messaging. </w:t>
      </w:r>
    </w:p>
    <w:p w14:paraId="5EA64279" w14:textId="77777777" w:rsidR="00BD7581" w:rsidRPr="00E825FC" w:rsidRDefault="00BD7581" w:rsidP="00BD7581">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2B50F69F" w14:textId="77777777" w:rsidR="00BD7581" w:rsidRDefault="00BD7581" w:rsidP="00BD7581">
      <w:pPr>
        <w:pStyle w:val="ListParagraph"/>
        <w:numPr>
          <w:ilvl w:val="0"/>
          <w:numId w:val="31"/>
        </w:numPr>
        <w:tabs>
          <w:tab w:val="clear" w:pos="360"/>
        </w:tabs>
        <w:suppressAutoHyphens w:val="0"/>
        <w:autoSpaceDE/>
        <w:autoSpaceDN/>
        <w:adjustRightInd/>
        <w:spacing w:after="160" w:line="259" w:lineRule="auto"/>
        <w:ind w:left="720"/>
        <w:contextualSpacing/>
        <w:textAlignment w:val="auto"/>
        <w:rPr>
          <w:rFonts w:eastAsia="Calibri"/>
        </w:rPr>
      </w:pPr>
      <w:r w:rsidRPr="001F0766">
        <w:rPr>
          <w:rFonts w:eastAsia="Calibri"/>
        </w:rPr>
        <w:t xml:space="preserve">Are standards considered and, when possible, implemented for new systems or modules? </w:t>
      </w:r>
    </w:p>
    <w:p w14:paraId="5C12035B" w14:textId="77777777" w:rsidR="00BD7581" w:rsidRPr="00181905" w:rsidRDefault="00BD7581" w:rsidP="00BD7581">
      <w:pPr>
        <w:pStyle w:val="ListParagraph"/>
        <w:numPr>
          <w:ilvl w:val="0"/>
          <w:numId w:val="31"/>
        </w:numPr>
        <w:tabs>
          <w:tab w:val="clear" w:pos="360"/>
        </w:tabs>
        <w:suppressAutoHyphens w:val="0"/>
        <w:autoSpaceDE/>
        <w:autoSpaceDN/>
        <w:adjustRightInd/>
        <w:spacing w:after="160" w:line="259" w:lineRule="auto"/>
        <w:ind w:left="720"/>
        <w:contextualSpacing/>
        <w:textAlignment w:val="auto"/>
        <w:rPr>
          <w:rFonts w:eastAsia="Calibri"/>
        </w:rPr>
      </w:pPr>
      <w:r w:rsidRPr="00181905">
        <w:rPr>
          <w:rFonts w:eastAsia="Calibri"/>
        </w:rPr>
        <w:t xml:space="preserve">Does </w:t>
      </w:r>
      <w:r>
        <w:rPr>
          <w:rFonts w:eastAsia="Calibri"/>
        </w:rPr>
        <w:t>our health department</w:t>
      </w:r>
      <w:r w:rsidRPr="00181905">
        <w:rPr>
          <w:rFonts w:eastAsia="Calibri"/>
        </w:rPr>
        <w:t xml:space="preserve"> support discussions or exchange of information about established and emerging standards, both locally and nationally? When </w:t>
      </w:r>
      <w:r>
        <w:rPr>
          <w:rFonts w:eastAsia="Calibri"/>
        </w:rPr>
        <w:t>the health department</w:t>
      </w:r>
      <w:r w:rsidRPr="00181905">
        <w:rPr>
          <w:rFonts w:eastAsia="Calibri"/>
        </w:rPr>
        <w:t xml:space="preserve"> does adopt standards as described in standards organizations’ implementation guides, does </w:t>
      </w:r>
      <w:r>
        <w:rPr>
          <w:rFonts w:eastAsia="Calibri"/>
        </w:rPr>
        <w:t>the health department</w:t>
      </w:r>
      <w:r w:rsidRPr="00181905">
        <w:rPr>
          <w:rFonts w:eastAsia="Calibri"/>
        </w:rPr>
        <w:t xml:space="preserve"> typically adhere to that guidance or deviate from it? </w:t>
      </w:r>
    </w:p>
    <w:p w14:paraId="3A17B2D8" w14:textId="77777777" w:rsidR="00BD7581" w:rsidRDefault="00BD7581" w:rsidP="00BD7581">
      <w:pPr>
        <w:pStyle w:val="ListParagraph"/>
        <w:numPr>
          <w:ilvl w:val="0"/>
          <w:numId w:val="31"/>
        </w:numPr>
        <w:tabs>
          <w:tab w:val="clear" w:pos="360"/>
        </w:tabs>
        <w:suppressAutoHyphens w:val="0"/>
        <w:autoSpaceDE/>
        <w:autoSpaceDN/>
        <w:adjustRightInd/>
        <w:spacing w:after="120" w:line="240" w:lineRule="auto"/>
        <w:ind w:left="720"/>
        <w:contextualSpacing/>
        <w:textAlignment w:val="auto"/>
        <w:rPr>
          <w:rFonts w:eastAsia="Calibri"/>
        </w:rPr>
      </w:pPr>
      <w:r w:rsidRPr="008736D1">
        <w:rPr>
          <w:rFonts w:eastAsia="Calibri"/>
        </w:rPr>
        <w:t xml:space="preserve">Is there a venue to explore the value and cost of incorporating nationally recognized standards for systems that are not currently using them? </w:t>
      </w:r>
    </w:p>
    <w:p w14:paraId="7F56D375" w14:textId="2644464D" w:rsidR="00BD7581" w:rsidRDefault="00BD7581">
      <w:pPr>
        <w:suppressAutoHyphens w:val="0"/>
        <w:autoSpaceDE/>
        <w:autoSpaceDN/>
        <w:adjustRightInd/>
        <w:spacing w:after="160" w:line="259" w:lineRule="auto"/>
        <w:textAlignment w:val="auto"/>
      </w:pPr>
      <w:r>
        <w:br w:type="page"/>
      </w:r>
    </w:p>
    <w:p w14:paraId="3F8E2B36" w14:textId="77777777" w:rsidR="007777B4" w:rsidRDefault="007777B4" w:rsidP="007777B4">
      <w:pPr>
        <w:pStyle w:val="QuestionHeading"/>
        <w:rPr>
          <w:rFonts w:eastAsia="Calibri"/>
        </w:rPr>
      </w:pPr>
      <w:r>
        <w:rPr>
          <w:rFonts w:eastAsia="Calibri"/>
        </w:rPr>
        <w:lastRenderedPageBreak/>
        <w:t>Question 3.6 Data Exchange (Internal)</w:t>
      </w:r>
    </w:p>
    <w:p w14:paraId="4C1C7F72" w14:textId="77777777" w:rsidR="007777B4" w:rsidRPr="00C3626B" w:rsidRDefault="007777B4" w:rsidP="007777B4">
      <w:pPr>
        <w:pStyle w:val="Question"/>
        <w:rPr>
          <w:rFonts w:eastAsia="Calibri"/>
        </w:rPr>
      </w:pPr>
      <w:r>
        <w:rPr>
          <w:rFonts w:eastAsia="Calibri"/>
        </w:rPr>
        <w:t>Do we</w:t>
      </w:r>
      <w:r w:rsidRPr="00C3626B">
        <w:rPr>
          <w:rFonts w:eastAsia="Calibri"/>
        </w:rPr>
        <w:t xml:space="preserve"> have the cap</w:t>
      </w:r>
      <w:r>
        <w:rPr>
          <w:rFonts w:eastAsia="Calibri"/>
        </w:rPr>
        <w:t xml:space="preserve">ability to electronically send, </w:t>
      </w:r>
      <w:r w:rsidRPr="00C3626B">
        <w:rPr>
          <w:rFonts w:eastAsia="Calibri"/>
        </w:rPr>
        <w:t xml:space="preserve">receive and process data </w:t>
      </w:r>
      <w:r w:rsidRPr="005F2288">
        <w:rPr>
          <w:rFonts w:eastAsia="Calibri"/>
          <w:i/>
        </w:rPr>
        <w:t>internally</w:t>
      </w:r>
      <w:r w:rsidRPr="00C3626B">
        <w:rPr>
          <w:rFonts w:eastAsia="Calibri"/>
        </w:rPr>
        <w:t xml:space="preserve"> between information systems?</w:t>
      </w:r>
    </w:p>
    <w:p w14:paraId="7C522788" w14:textId="77777777"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E825FC">
        <w:rPr>
          <w:rFonts w:asciiTheme="minorHAnsi" w:hAnsiTheme="minorHAnsi"/>
          <w:szCs w:val="22"/>
        </w:rPr>
        <w:t xml:space="preserve"> no capability to exchange data internally.</w:t>
      </w:r>
    </w:p>
    <w:p w14:paraId="76C3748E" w14:textId="3BBFBF86"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w:t>
      </w:r>
      <w:r w:rsidR="007D4731">
        <w:rPr>
          <w:rFonts w:asciiTheme="minorHAnsi" w:hAnsiTheme="minorHAnsi"/>
          <w:szCs w:val="22"/>
        </w:rPr>
        <w:t xml:space="preserve"> rarely exchange</w:t>
      </w:r>
      <w:r w:rsidRPr="00E825FC">
        <w:rPr>
          <w:rFonts w:asciiTheme="minorHAnsi" w:hAnsiTheme="minorHAnsi"/>
          <w:szCs w:val="22"/>
        </w:rPr>
        <w:t xml:space="preserve"> data internally; a high level of manual effort is required to exchange and process these data.</w:t>
      </w:r>
    </w:p>
    <w:p w14:paraId="435B5802" w14:textId="3F4DD93C"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We exchange data internally</w:t>
      </w:r>
      <w:r w:rsidR="007D4731">
        <w:rPr>
          <w:rFonts w:asciiTheme="minorHAnsi" w:hAnsiTheme="minorHAnsi"/>
          <w:szCs w:val="22"/>
        </w:rPr>
        <w:t>,</w:t>
      </w:r>
      <w:r w:rsidRPr="00E825FC">
        <w:rPr>
          <w:rFonts w:asciiTheme="minorHAnsi" w:hAnsiTheme="minorHAnsi"/>
          <w:szCs w:val="22"/>
        </w:rPr>
        <w:t xml:space="preserve"> but some manual effort is required to process these data.</w:t>
      </w:r>
    </w:p>
    <w:p w14:paraId="224C1846" w14:textId="5F0FF62C" w:rsidR="007777B4" w:rsidRPr="008736D1" w:rsidRDefault="007777B4" w:rsidP="007777B4">
      <w:pPr>
        <w:numPr>
          <w:ilvl w:val="0"/>
          <w:numId w:val="9"/>
        </w:numPr>
        <w:tabs>
          <w:tab w:val="left" w:pos="540"/>
        </w:tabs>
        <w:suppressAutoHyphens w:val="0"/>
        <w:spacing w:line="240" w:lineRule="auto"/>
        <w:ind w:left="1440" w:hanging="1440"/>
        <w:textAlignment w:val="auto"/>
        <w:rPr>
          <w:rFonts w:eastAsiaTheme="minorEastAsia"/>
        </w:rPr>
      </w:pPr>
      <w:r w:rsidRPr="00735C18">
        <w:rPr>
          <w:rFonts w:asciiTheme="minorHAnsi" w:eastAsiaTheme="minorEastAsia" w:hAnsiTheme="minorHAnsi"/>
        </w:rPr>
        <w:t>Level 3</w:t>
      </w:r>
      <w:r w:rsidRPr="008736D1">
        <w:rPr>
          <w:rFonts w:eastAsiaTheme="minorEastAsia"/>
        </w:rPr>
        <w:tab/>
      </w:r>
      <w:r w:rsidRPr="00446B38">
        <w:rPr>
          <w:rFonts w:asciiTheme="minorHAnsi" w:eastAsiaTheme="minorEastAsia" w:hAnsiTheme="minorHAnsi"/>
        </w:rPr>
        <w:t>We</w:t>
      </w:r>
      <w:r w:rsidR="002E0898">
        <w:rPr>
          <w:rFonts w:asciiTheme="minorHAnsi" w:eastAsiaTheme="minorEastAsia" w:hAnsiTheme="minorHAnsi"/>
        </w:rPr>
        <w:t xml:space="preserve"> routinely exchange</w:t>
      </w:r>
      <w:r w:rsidRPr="00446B38">
        <w:rPr>
          <w:rFonts w:asciiTheme="minorHAnsi" w:eastAsiaTheme="minorEastAsia" w:hAnsiTheme="minorHAnsi"/>
        </w:rPr>
        <w:t xml:space="preserve"> data internally; there is minimal manual effort required to exchange and process these data.</w:t>
      </w:r>
    </w:p>
    <w:p w14:paraId="5C4BFD36" w14:textId="77777777" w:rsidR="007777B4" w:rsidRPr="00E825FC" w:rsidRDefault="007777B4" w:rsidP="007777B4">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evaluate</w:t>
      </w:r>
      <w:r w:rsidRPr="00E825FC">
        <w:rPr>
          <w:rFonts w:asciiTheme="minorHAnsi" w:hAnsiTheme="minorHAnsi"/>
          <w:szCs w:val="22"/>
        </w:rPr>
        <w:t xml:space="preserve"> </w:t>
      </w:r>
      <w:r>
        <w:rPr>
          <w:rFonts w:asciiTheme="minorHAnsi" w:hAnsiTheme="minorHAnsi"/>
          <w:szCs w:val="22"/>
        </w:rPr>
        <w:t>our</w:t>
      </w:r>
      <w:r w:rsidRPr="00E825FC">
        <w:rPr>
          <w:rFonts w:asciiTheme="minorHAnsi" w:hAnsiTheme="minorHAnsi"/>
          <w:szCs w:val="22"/>
        </w:rPr>
        <w:t xml:space="preserve"> ability to exchange and process data internally between </w:t>
      </w:r>
      <w:r>
        <w:rPr>
          <w:rFonts w:asciiTheme="minorHAnsi" w:hAnsiTheme="minorHAnsi"/>
          <w:szCs w:val="22"/>
        </w:rPr>
        <w:t>information</w:t>
      </w:r>
      <w:r w:rsidRPr="00E825FC">
        <w:rPr>
          <w:rFonts w:asciiTheme="minorHAnsi" w:hAnsiTheme="minorHAnsi"/>
          <w:szCs w:val="22"/>
        </w:rPr>
        <w:t xml:space="preserve"> systems.</w:t>
      </w:r>
    </w:p>
    <w:p w14:paraId="6A3DDAE7" w14:textId="77777777" w:rsidR="007777B4" w:rsidRPr="00E825FC" w:rsidRDefault="007777B4" w:rsidP="007777B4">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E825FC">
        <w:rPr>
          <w:rFonts w:asciiTheme="minorHAnsi" w:hAnsiTheme="minorHAnsi"/>
          <w:szCs w:val="22"/>
        </w:rPr>
        <w:t xml:space="preserve"> evaluation findings to improve internal data exchange, information reuse and programmatic efficiency.</w:t>
      </w:r>
    </w:p>
    <w:p w14:paraId="6203CB66" w14:textId="77777777" w:rsidR="007777B4" w:rsidRPr="00E825FC" w:rsidRDefault="007777B4" w:rsidP="007777B4">
      <w:pPr>
        <w:pStyle w:val="Keyconcepts"/>
        <w:rPr>
          <w:rFonts w:eastAsia="Calibri"/>
        </w:rPr>
      </w:pPr>
      <w:r w:rsidRPr="005011AE">
        <w:rPr>
          <w:b w:val="0"/>
          <w:noProof/>
        </w:rPr>
        <mc:AlternateContent>
          <mc:Choice Requires="wps">
            <w:drawing>
              <wp:anchor distT="0" distB="0" distL="114300" distR="114300" simplePos="0" relativeHeight="251709440" behindDoc="0" locked="0" layoutInCell="1" allowOverlap="1" wp14:anchorId="614B418A" wp14:editId="1F1E42CC">
                <wp:simplePos x="0" y="0"/>
                <wp:positionH relativeFrom="column">
                  <wp:posOffset>-19050</wp:posOffset>
                </wp:positionH>
                <wp:positionV relativeFrom="paragraph">
                  <wp:posOffset>6350</wp:posOffset>
                </wp:positionV>
                <wp:extent cx="15011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15C1A08" id="Straight Connector 25"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11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pBxQEAAHMDAAAOAAAAZHJzL2Uyb0RvYy54bWysU8Fu2zAMvQ/YPwi6N7aDZtiMOD0k6C7D&#10;FqDdB7CybAuQREHU4uTvRylu1m23YT7IpCg+v/dEbx/OzoqTjmTQd7JZ1VJor7A3fuzk9+fHu49S&#10;UALfg0WvO3nRJB92799t59DqNU5oex0Fg3hq59DJKaXQVhWpSTugFQbtuThgdJA4jWPVR5gZ3dlq&#10;XdcfqhljHyIqTcS7h2tR7gr+MGiVvg0D6SRsJ5lbKmss60teq90W2jFCmIxaaMA/sHBgPH/0BnWA&#10;BOJHNH9BOaMiEg5ppdBVOAxG6aKB1TT1H2qeJgi6aGFzKNxsov8Hq76ejlGYvpPrjRQeHN/RU4pg&#10;ximJPXrPDmIUXGSn5kAtN+z9MS4ZhWPMss9DdPnNgsS5uHu5uavPSSjebDZ109zzJajXWvWrMURK&#10;nzU6kYNOWuOzcGjh9IUSf4yPvh7J2x4fjbXl8qwXcyc/bTJ/BTxCg4XEoQssivwoBdiRZ1OlWBAJ&#10;relzd8ahC+1tFCfg8eCp6nF+ZrpSWKDEBdZQniyeGfzWmukcgKZrcyktx6zP0LpM38I+O3f1Kkcv&#10;2F+KhVXO+GYL+jKFeXTe5hy//Vd2PwEAAP//AwBQSwMEFAAGAAgAAAAhAGS7xFraAAAABgEAAA8A&#10;AABkcnMvZG93bnJldi54bWxMj81Ow0AMhO9IvMPKSNxap0lBKM2mQvzcoQSJ3rZZk0RkvSG7TcPb&#10;Y7jAyRqPNf6m2M6uVxONofOsYbVMQBHX3nbcaKheHhc3oEI0bE3vmTR8UYBteX5WmNz6Ez/TtIuN&#10;khAOudHQxjjkiKFuyZmw9AOxeO9+dCaKHBu0ozlJuOsxTZJrdKZj+dCage5aqj92R6ch+9w/YcX1&#10;W4rT/dXrw6oa1lhpfXkx325ARZrj3zH84As6lMJ08Ee2QfUaFplUibKXIXaaZWtQh1+NZYH/8ctv&#10;AAAA//8DAFBLAQItABQABgAIAAAAIQC2gziS/gAAAOEBAAATAAAAAAAAAAAAAAAAAAAAAABbQ29u&#10;dGVudF9UeXBlc10ueG1sUEsBAi0AFAAGAAgAAAAhADj9If/WAAAAlAEAAAsAAAAAAAAAAAAAAAAA&#10;LwEAAF9yZWxzLy5yZWxzUEsBAi0AFAAGAAgAAAAhAGRRmkHFAQAAcwMAAA4AAAAAAAAAAAAAAAAA&#10;LgIAAGRycy9lMm9Eb2MueG1sUEsBAi0AFAAGAAgAAAAhAGS7xFraAAAABgEAAA8AAAAAAAAAAAAA&#10;AAAAHwQAAGRycy9kb3ducmV2LnhtbFBLBQYAAAAABAAEAPMAAAAmBQAAAAA=&#10;" strokecolor="windowText"/>
            </w:pict>
          </mc:Fallback>
        </mc:AlternateContent>
      </w:r>
      <w:r w:rsidRPr="00E825FC">
        <w:rPr>
          <w:rFonts w:eastAsia="Calibri"/>
        </w:rPr>
        <w:t>Key concepts</w:t>
      </w:r>
    </w:p>
    <w:p w14:paraId="469EEF15" w14:textId="3C7F5CFE" w:rsidR="007777B4" w:rsidRPr="005A7374" w:rsidRDefault="007777B4" w:rsidP="007777B4">
      <w:pPr>
        <w:pStyle w:val="Keyconceptparagraph"/>
        <w:rPr>
          <w:rFonts w:eastAsia="Calibri"/>
        </w:rPr>
      </w:pPr>
      <w:r w:rsidRPr="005A7374">
        <w:rPr>
          <w:rFonts w:eastAsia="Calibri"/>
          <w:b/>
        </w:rPr>
        <w:t xml:space="preserve">Electronic exchange of data </w:t>
      </w:r>
      <w:r w:rsidRPr="00446B38">
        <w:rPr>
          <w:rFonts w:eastAsia="Calibri"/>
        </w:rPr>
        <w:t xml:space="preserve">refers to the ability to send, receive and process </w:t>
      </w:r>
      <w:r w:rsidRPr="005A7374">
        <w:rPr>
          <w:rFonts w:eastAsia="Calibri"/>
        </w:rPr>
        <w:t>data that are electronically transferred from one information system to another. Gene</w:t>
      </w:r>
      <w:r w:rsidR="009931AD">
        <w:rPr>
          <w:rFonts w:eastAsia="Calibri"/>
        </w:rPr>
        <w:t>rally, this does not include fax</w:t>
      </w:r>
      <w:r w:rsidRPr="005A7374">
        <w:rPr>
          <w:rFonts w:eastAsia="Calibri"/>
        </w:rPr>
        <w:t xml:space="preserve"> or email messages. Technical capabilities for electronic data exchange might include automated scripts for querying or extracting information from one system and securely transferring it to another. Internal data sharing might require enabling legislation, or cross-program data use agreements. In some cases, it may be technologically possible to exchange data internally, but policy or programmatic hurdles may exist. Electronically processing information may refer to the ability to accurately match and merge records, reconcile differences and automate de-duplication processes.  </w:t>
      </w:r>
    </w:p>
    <w:p w14:paraId="5A46C91A" w14:textId="77777777" w:rsidR="007777B4" w:rsidRPr="00E825FC" w:rsidRDefault="007777B4" w:rsidP="007777B4">
      <w:pPr>
        <w:pStyle w:val="Discussprompt"/>
        <w:spacing w:before="120"/>
        <w:rPr>
          <w:rFonts w:eastAsia="Calibri"/>
        </w:rPr>
      </w:pPr>
      <w:r w:rsidRPr="00E825FC">
        <w:rPr>
          <w:rFonts w:eastAsia="Calibri"/>
        </w:rPr>
        <w:t xml:space="preserve">Discussion </w:t>
      </w:r>
      <w:r>
        <w:rPr>
          <w:rFonts w:eastAsia="Calibri"/>
        </w:rPr>
        <w:t>p</w:t>
      </w:r>
      <w:r w:rsidRPr="00E825FC">
        <w:rPr>
          <w:rFonts w:eastAsia="Calibri"/>
        </w:rPr>
        <w:t>rompts</w:t>
      </w:r>
    </w:p>
    <w:p w14:paraId="689DC76E" w14:textId="77777777" w:rsidR="007777B4"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sidRPr="00446B38">
        <w:rPr>
          <w:rFonts w:asciiTheme="minorHAnsi" w:eastAsia="Calibri" w:hAnsiTheme="minorHAnsi"/>
        </w:rPr>
        <w:t xml:space="preserve">Are </w:t>
      </w:r>
      <w:r>
        <w:rPr>
          <w:rFonts w:asciiTheme="minorHAnsi" w:eastAsia="Calibri" w:hAnsiTheme="minorHAnsi"/>
        </w:rPr>
        <w:t xml:space="preserve">any </w:t>
      </w:r>
      <w:r w:rsidRPr="00446B38">
        <w:rPr>
          <w:rFonts w:asciiTheme="minorHAnsi" w:eastAsia="Calibri" w:hAnsiTheme="minorHAnsi"/>
        </w:rPr>
        <w:t>existing data exchanges automated, or do they require significant human intervention?</w:t>
      </w:r>
    </w:p>
    <w:p w14:paraId="07F8B0C3" w14:textId="068F9362" w:rsidR="007777B4" w:rsidRPr="00446B38"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Pr>
          <w:rFonts w:asciiTheme="minorHAnsi" w:eastAsia="Calibri" w:hAnsiTheme="minorHAnsi"/>
        </w:rPr>
        <w:t xml:space="preserve">What internal data exchanges would be a high </w:t>
      </w:r>
      <w:r w:rsidR="00F27374">
        <w:rPr>
          <w:rFonts w:asciiTheme="minorHAnsi" w:eastAsia="Calibri" w:hAnsiTheme="minorHAnsi"/>
        </w:rPr>
        <w:t>priority, between which program</w:t>
      </w:r>
      <w:r>
        <w:rPr>
          <w:rFonts w:asciiTheme="minorHAnsi" w:eastAsia="Calibri" w:hAnsiTheme="minorHAnsi"/>
        </w:rPr>
        <w:t>s</w:t>
      </w:r>
      <w:r w:rsidR="00F27374">
        <w:rPr>
          <w:rFonts w:asciiTheme="minorHAnsi" w:eastAsia="Calibri" w:hAnsiTheme="minorHAnsi"/>
        </w:rPr>
        <w:t xml:space="preserve"> </w:t>
      </w:r>
      <w:r>
        <w:rPr>
          <w:rFonts w:asciiTheme="minorHAnsi" w:eastAsia="Calibri" w:hAnsiTheme="minorHAnsi"/>
        </w:rPr>
        <w:t>and for what value?</w:t>
      </w:r>
    </w:p>
    <w:p w14:paraId="6AA1EE99" w14:textId="77777777" w:rsidR="007777B4" w:rsidRPr="00446B38" w:rsidRDefault="007777B4" w:rsidP="007777B4">
      <w:pPr>
        <w:numPr>
          <w:ilvl w:val="0"/>
          <w:numId w:val="32"/>
        </w:numPr>
        <w:suppressAutoHyphens w:val="0"/>
        <w:autoSpaceDE/>
        <w:autoSpaceDN/>
        <w:adjustRightInd/>
        <w:spacing w:after="160" w:line="259" w:lineRule="auto"/>
        <w:contextualSpacing/>
        <w:textAlignment w:val="auto"/>
        <w:rPr>
          <w:rFonts w:asciiTheme="minorHAnsi" w:eastAsia="Calibri" w:hAnsiTheme="minorHAnsi"/>
        </w:rPr>
      </w:pPr>
      <w:r w:rsidRPr="00446B38">
        <w:rPr>
          <w:rFonts w:asciiTheme="minorHAnsi" w:eastAsia="Calibri" w:hAnsiTheme="minorHAnsi"/>
        </w:rPr>
        <w:t>Does a routine process exist for initiating and operationalizing data exchange with internal partners? Do tools exist to support this exchange (e.g., standardized data use agreements, standard operating procedures, Master Person Index, record matching and merging tools, etc.)?</w:t>
      </w:r>
    </w:p>
    <w:p w14:paraId="2449ADA0" w14:textId="5852B363" w:rsidR="00613A9C" w:rsidRDefault="00613A9C">
      <w:pPr>
        <w:suppressAutoHyphens w:val="0"/>
        <w:autoSpaceDE/>
        <w:autoSpaceDN/>
        <w:adjustRightInd/>
        <w:spacing w:after="160" w:line="259" w:lineRule="auto"/>
        <w:textAlignment w:val="auto"/>
      </w:pPr>
      <w:r>
        <w:br w:type="page"/>
      </w:r>
    </w:p>
    <w:p w14:paraId="7843E3E8" w14:textId="77777777" w:rsidR="00613A9C" w:rsidRPr="005A7374" w:rsidRDefault="00613A9C" w:rsidP="00613A9C">
      <w:pPr>
        <w:pStyle w:val="QuestionHeading"/>
        <w:rPr>
          <w:rFonts w:eastAsia="Calibri"/>
        </w:rPr>
      </w:pPr>
      <w:r w:rsidRPr="005A7374">
        <w:rPr>
          <w:rFonts w:eastAsia="Calibri"/>
        </w:rPr>
        <w:lastRenderedPageBreak/>
        <w:t>Question 3</w:t>
      </w:r>
      <w:r>
        <w:rPr>
          <w:rFonts w:eastAsia="Calibri"/>
        </w:rPr>
        <w:t>.7</w:t>
      </w:r>
      <w:r w:rsidRPr="005A7374">
        <w:rPr>
          <w:rFonts w:eastAsia="Calibri"/>
        </w:rPr>
        <w:t xml:space="preserve"> </w:t>
      </w:r>
      <w:r>
        <w:rPr>
          <w:rFonts w:eastAsia="Calibri"/>
        </w:rPr>
        <w:t>Data Exchange (External)</w:t>
      </w:r>
    </w:p>
    <w:p w14:paraId="5F8B41C7" w14:textId="77777777" w:rsidR="00613A9C" w:rsidRPr="00181905" w:rsidRDefault="00613A9C" w:rsidP="00613A9C">
      <w:pPr>
        <w:pStyle w:val="Question"/>
        <w:rPr>
          <w:rFonts w:eastAsia="Calibri"/>
        </w:rPr>
      </w:pPr>
      <w:r w:rsidRPr="00181905">
        <w:rPr>
          <w:rFonts w:eastAsia="Calibri"/>
        </w:rPr>
        <w:t>Do</w:t>
      </w:r>
      <w:r>
        <w:rPr>
          <w:rFonts w:eastAsia="Calibri"/>
        </w:rPr>
        <w:t xml:space="preserve"> we</w:t>
      </w:r>
      <w:r w:rsidRPr="00181905">
        <w:rPr>
          <w:rFonts w:eastAsia="Calibri"/>
        </w:rPr>
        <w:t xml:space="preserve"> have the capability to </w:t>
      </w:r>
      <w:r>
        <w:rPr>
          <w:rFonts w:eastAsia="Calibri"/>
        </w:rPr>
        <w:t xml:space="preserve">securely send and receive </w:t>
      </w:r>
      <w:r w:rsidRPr="00181905">
        <w:rPr>
          <w:rFonts w:eastAsia="Calibri"/>
        </w:rPr>
        <w:t xml:space="preserve">electronic data sent </w:t>
      </w:r>
      <w:r>
        <w:rPr>
          <w:rFonts w:eastAsia="Calibri"/>
        </w:rPr>
        <w:t>with</w:t>
      </w:r>
      <w:r w:rsidRPr="00181905">
        <w:rPr>
          <w:rFonts w:eastAsia="Calibri"/>
        </w:rPr>
        <w:t xml:space="preserve"> external partners?</w:t>
      </w:r>
    </w:p>
    <w:p w14:paraId="7C674AED" w14:textId="77777777" w:rsidR="00613A9C" w:rsidRPr="0030715F" w:rsidRDefault="00613A9C" w:rsidP="00613A9C">
      <w:pPr>
        <w:pStyle w:val="ResponseLevels"/>
        <w:spacing w:before="120" w:after="120"/>
        <w:ind w:left="540" w:hanging="540"/>
      </w:pPr>
      <w:r>
        <w:t>Level 0</w:t>
      </w:r>
      <w:r>
        <w:tab/>
        <w:t>We have</w:t>
      </w:r>
      <w:r w:rsidRPr="0030715F">
        <w:t xml:space="preserve"> no capability to </w:t>
      </w:r>
      <w:r>
        <w:t xml:space="preserve">send, receive or process </w:t>
      </w:r>
      <w:r w:rsidRPr="0030715F">
        <w:t xml:space="preserve">electronic </w:t>
      </w:r>
      <w:r>
        <w:t xml:space="preserve">data with </w:t>
      </w:r>
      <w:r w:rsidRPr="0030715F">
        <w:t>external partners.</w:t>
      </w:r>
    </w:p>
    <w:p w14:paraId="21B26BEC" w14:textId="77777777" w:rsidR="00613A9C" w:rsidRPr="00DA65DA" w:rsidRDefault="00613A9C" w:rsidP="00613A9C">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DA65DA">
        <w:rPr>
          <w:rFonts w:asciiTheme="minorHAnsi" w:eastAsiaTheme="minorEastAsia" w:hAnsiTheme="minorHAnsi" w:cstheme="minorHAnsi"/>
        </w:rPr>
        <w:t>Level 1</w:t>
      </w:r>
      <w:r w:rsidRPr="00DA65DA">
        <w:rPr>
          <w:rFonts w:asciiTheme="minorHAnsi" w:eastAsiaTheme="minorEastAsia" w:hAnsiTheme="minorHAnsi" w:cstheme="minorHAnsi"/>
        </w:rPr>
        <w:tab/>
        <w:t>We</w:t>
      </w:r>
      <w:r>
        <w:rPr>
          <w:rFonts w:asciiTheme="minorHAnsi" w:eastAsiaTheme="minorEastAsia" w:hAnsiTheme="minorHAnsi" w:cstheme="minorHAnsi"/>
        </w:rPr>
        <w:t xml:space="preserve"> rarely send or receive</w:t>
      </w:r>
      <w:r w:rsidRPr="00DA65DA">
        <w:rPr>
          <w:rFonts w:asciiTheme="minorHAnsi" w:eastAsiaTheme="minorEastAsia" w:hAnsiTheme="minorHAnsi" w:cstheme="minorHAnsi"/>
        </w:rPr>
        <w:t xml:space="preserve"> electronic messages </w:t>
      </w:r>
      <w:r>
        <w:rPr>
          <w:rFonts w:asciiTheme="minorHAnsi" w:eastAsiaTheme="minorEastAsia" w:hAnsiTheme="minorHAnsi" w:cstheme="minorHAnsi"/>
        </w:rPr>
        <w:t>with</w:t>
      </w:r>
      <w:r w:rsidRPr="00DA65DA">
        <w:rPr>
          <w:rFonts w:asciiTheme="minorHAnsi" w:eastAsiaTheme="minorEastAsia" w:hAnsiTheme="minorHAnsi" w:cstheme="minorHAnsi"/>
        </w:rPr>
        <w:t xml:space="preserve"> external partners; a high level of manual effort is required.</w:t>
      </w:r>
    </w:p>
    <w:p w14:paraId="54E30018" w14:textId="77777777" w:rsidR="00613A9C" w:rsidRPr="0030715F" w:rsidRDefault="00613A9C" w:rsidP="00613A9C">
      <w:pPr>
        <w:pStyle w:val="ResponseLevels"/>
        <w:spacing w:before="120" w:after="120"/>
        <w:ind w:left="540" w:hanging="540"/>
        <w:rPr>
          <w:rFonts w:eastAsia="Calibri"/>
        </w:rPr>
      </w:pPr>
      <w:r>
        <w:rPr>
          <w:rFonts w:eastAsia="Calibri"/>
        </w:rPr>
        <w:t>Level 2</w:t>
      </w:r>
      <w:r>
        <w:rPr>
          <w:rFonts w:eastAsia="Calibri"/>
        </w:rPr>
        <w:tab/>
        <w:t>We can send and/or receive</w:t>
      </w:r>
      <w:r w:rsidRPr="0030715F">
        <w:rPr>
          <w:rFonts w:eastAsia="Calibri"/>
        </w:rPr>
        <w:t xml:space="preserve"> electronic messages </w:t>
      </w:r>
      <w:r>
        <w:rPr>
          <w:rFonts w:eastAsia="Calibri"/>
        </w:rPr>
        <w:t>with</w:t>
      </w:r>
      <w:r w:rsidRPr="0030715F">
        <w:rPr>
          <w:rFonts w:eastAsia="Calibri"/>
        </w:rPr>
        <w:t xml:space="preserve"> external partners, but some manual effort is required.</w:t>
      </w:r>
    </w:p>
    <w:p w14:paraId="29A22BFC" w14:textId="77777777" w:rsidR="00373E81" w:rsidRDefault="00613A9C" w:rsidP="00373E81">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DA65DA">
        <w:rPr>
          <w:rFonts w:asciiTheme="minorHAnsi" w:eastAsiaTheme="minorEastAsia" w:hAnsiTheme="minorHAnsi" w:cstheme="minorHAnsi"/>
        </w:rPr>
        <w:t>Level 3</w:t>
      </w:r>
      <w:r w:rsidRPr="00DA65DA">
        <w:rPr>
          <w:rFonts w:asciiTheme="minorHAnsi" w:eastAsiaTheme="minorEastAsia" w:hAnsiTheme="minorHAnsi" w:cstheme="minorHAnsi"/>
        </w:rPr>
        <w:tab/>
        <w:t xml:space="preserve">We routinely </w:t>
      </w:r>
      <w:r>
        <w:rPr>
          <w:rFonts w:asciiTheme="minorHAnsi" w:eastAsiaTheme="minorEastAsia" w:hAnsiTheme="minorHAnsi" w:cstheme="minorHAnsi"/>
        </w:rPr>
        <w:t>send and/or receive</w:t>
      </w:r>
      <w:r w:rsidRPr="00DA65DA">
        <w:rPr>
          <w:rFonts w:asciiTheme="minorHAnsi" w:eastAsiaTheme="minorEastAsia" w:hAnsiTheme="minorHAnsi" w:cstheme="minorHAnsi"/>
        </w:rPr>
        <w:t xml:space="preserve"> electronic messages </w:t>
      </w:r>
      <w:r>
        <w:rPr>
          <w:rFonts w:asciiTheme="minorHAnsi" w:eastAsiaTheme="minorEastAsia" w:hAnsiTheme="minorHAnsi" w:cstheme="minorHAnsi"/>
        </w:rPr>
        <w:t>with</w:t>
      </w:r>
      <w:r w:rsidRPr="00DA65DA">
        <w:rPr>
          <w:rFonts w:asciiTheme="minorHAnsi" w:eastAsiaTheme="minorEastAsia" w:hAnsiTheme="minorHAnsi" w:cstheme="minorHAnsi"/>
        </w:rPr>
        <w:t xml:space="preserve"> external partners; minimal manual effort is required.</w:t>
      </w:r>
    </w:p>
    <w:p w14:paraId="1FF4B618" w14:textId="3D13549F" w:rsidR="00613A9C" w:rsidRPr="00373E81" w:rsidRDefault="00613A9C" w:rsidP="00373E81">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373E81">
        <w:rPr>
          <w:rFonts w:eastAsia="Calibri"/>
        </w:rPr>
        <w:t>Level 4</w:t>
      </w:r>
      <w:r w:rsidRPr="00373E81">
        <w:rPr>
          <w:rFonts w:eastAsia="Calibri"/>
        </w:rPr>
        <w:tab/>
      </w:r>
      <w:r w:rsidRPr="00373E81">
        <w:rPr>
          <w:rFonts w:cstheme="minorHAnsi"/>
        </w:rPr>
        <w:t>We routinely send and/or receive electronic messages, measuring our progress and the degree to which we are coordinated across the health department.</w:t>
      </w:r>
    </w:p>
    <w:p w14:paraId="09FA87A5" w14:textId="77777777" w:rsidR="00613A9C" w:rsidRPr="0030715F" w:rsidRDefault="00613A9C" w:rsidP="00613A9C">
      <w:pPr>
        <w:pStyle w:val="ResponseLevels"/>
        <w:spacing w:before="120" w:after="120"/>
        <w:ind w:left="540" w:hanging="540"/>
        <w:rPr>
          <w:rFonts w:eastAsia="Calibri"/>
        </w:rPr>
      </w:pPr>
      <w:r w:rsidRPr="005011AE">
        <w:rPr>
          <w:b/>
          <w:noProof/>
        </w:rPr>
        <mc:AlternateContent>
          <mc:Choice Requires="wps">
            <w:drawing>
              <wp:anchor distT="0" distB="0" distL="114300" distR="114300" simplePos="0" relativeHeight="251711488" behindDoc="0" locked="0" layoutInCell="1" allowOverlap="1" wp14:anchorId="55927706" wp14:editId="6EED0A3A">
                <wp:simplePos x="0" y="0"/>
                <wp:positionH relativeFrom="column">
                  <wp:posOffset>9525</wp:posOffset>
                </wp:positionH>
                <wp:positionV relativeFrom="paragraph">
                  <wp:posOffset>387985</wp:posOffset>
                </wp:positionV>
                <wp:extent cx="1501140"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6123855" id="Straight Connector 3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0.55pt" to="118.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pmxgEAAHMDAAAOAAAAZHJzL2Uyb0RvYy54bWysU02P0zAQvSPxHyzfaZIuRRA13UOr5YKg&#10;0i4/YNZxEkv+0oxp2n/P2M2WBW6IHJwZj+d53pvx9v7srDhpJBN8J5tVLYX2KvTGj538/vTw7qMU&#10;lMD3YIPXnbxokve7t2+2c2z1OkzB9hoFg3hq59jJKaXYVhWpSTugVYjac3AI6CCxi2PVI8yM7my1&#10;rusP1RywjxiUJuLdwzUodwV/GLRK34aBdBK2k1xbKiuW9Tmv1W4L7YgQJ6OWMuAfqnBgPF96gzpA&#10;AvEDzV9QzigMFIa0UsFVYRiM0oUDs2nqP9g8ThB14cLiULzJRP8PVn09HVGYvpN3d1J4cNyjx4Rg&#10;ximJffCeFQwoOMhKzZFaTtj7Iy4exSNm2ucBXf4zIXEu6l5u6upzEoo3m03dNO+5CeolVv1KjEjp&#10;sw5OZKOT1vhMHFo4faHEl/HRlyN524cHY21pnvVi7uSnzXrDyMAjNFhIbLrIpMiPUoAdeTZVwoJI&#10;wZo+Z2ccutDeojgBjwdPVR/mJy5XCguUOMAcypfJcwW/peZyDkDTNbmElmPWZ2hdpm+pPit31Spb&#10;z6G/FAmr7HFnC/oyhXl0Xvtsv34ru58AAAD//wMAUEsDBBQABgAIAAAAIQACOm3q2QAAAAcBAAAP&#10;AAAAZHJzL2Rvd25yZXYueG1sTI7LTsMwEEX3SPyDNUjs6CQpLRDiVIjHHkqQYOfGQxIRj0PspuHv&#10;GcQClvehe0+xmV2vJhpD51lDukhAEdfedtxoqJ4fzi5BhWjYmt4zafiiAJvy+KgwufUHfqJpGxsl&#10;Ixxyo6GNccgRQ92SM2HhB2LJ3v3oTBQ5NmhHc5Bx12OWJGt0pmN5aM1Aty3VH9u907D8fHvEiuvX&#10;DKe71ct9Wg3nWGl9ejLfXIOKNMe/MvzgCzqUwrTze7ZB9aJXUtSwTlNQEmfLiytQu18DywL/85ff&#10;AAAA//8DAFBLAQItABQABgAIAAAAIQC2gziS/gAAAOEBAAATAAAAAAAAAAAAAAAAAAAAAABbQ29u&#10;dGVudF9UeXBlc10ueG1sUEsBAi0AFAAGAAgAAAAhADj9If/WAAAAlAEAAAsAAAAAAAAAAAAAAAAA&#10;LwEAAF9yZWxzLy5yZWxzUEsBAi0AFAAGAAgAAAAhAO/xCmbGAQAAcwMAAA4AAAAAAAAAAAAAAAAA&#10;LgIAAGRycy9lMm9Eb2MueG1sUEsBAi0AFAAGAAgAAAAhAAI6berZAAAABwEAAA8AAAAAAAAAAAAA&#10;AAAAIAQAAGRycy9kb3ducmV2LnhtbFBLBQYAAAAABAAEAPMAAAAmBQAAAAA=&#10;" strokecolor="windowText"/>
            </w:pict>
          </mc:Fallback>
        </mc:AlternateContent>
      </w:r>
      <w:r>
        <w:rPr>
          <w:rFonts w:eastAsia="Calibri"/>
        </w:rPr>
        <w:t>Level 5</w:t>
      </w:r>
      <w:r>
        <w:rPr>
          <w:rFonts w:eastAsia="Calibri"/>
        </w:rPr>
        <w:tab/>
        <w:t>We evaluate our data exchange processes as part of ongoing performance metrics.</w:t>
      </w:r>
    </w:p>
    <w:p w14:paraId="6B327F02" w14:textId="77777777" w:rsidR="00613A9C" w:rsidRPr="00E825FC" w:rsidRDefault="00613A9C" w:rsidP="00613A9C">
      <w:pPr>
        <w:pStyle w:val="QuestionHeading"/>
        <w:spacing w:before="360"/>
        <w:rPr>
          <w:rFonts w:asciiTheme="minorHAnsi" w:eastAsia="Calibri" w:hAnsiTheme="minorHAnsi"/>
          <w:sz w:val="22"/>
          <w:szCs w:val="22"/>
        </w:rPr>
      </w:pPr>
      <w:r w:rsidRPr="00E825FC">
        <w:rPr>
          <w:rFonts w:asciiTheme="minorHAnsi" w:eastAsia="Calibri" w:hAnsiTheme="minorHAnsi"/>
          <w:sz w:val="22"/>
          <w:szCs w:val="22"/>
        </w:rPr>
        <w:t>Key concepts</w:t>
      </w:r>
    </w:p>
    <w:p w14:paraId="0B3F672A" w14:textId="541070FE" w:rsidR="00613A9C" w:rsidRPr="007A5D19" w:rsidRDefault="00613A9C" w:rsidP="00613A9C">
      <w:pPr>
        <w:pStyle w:val="Keyconceptparagraph"/>
        <w:rPr>
          <w:rFonts w:eastAsia="Calibri"/>
        </w:rPr>
      </w:pPr>
      <w:r>
        <w:rPr>
          <w:rFonts w:eastAsia="Calibri"/>
          <w:b/>
        </w:rPr>
        <w:t>Securely sending and r</w:t>
      </w:r>
      <w:r w:rsidRPr="005A7374">
        <w:rPr>
          <w:rFonts w:eastAsia="Calibri"/>
          <w:b/>
        </w:rPr>
        <w:t>eceiving</w:t>
      </w:r>
      <w:r w:rsidRPr="005A7374">
        <w:rPr>
          <w:rFonts w:eastAsia="Calibri"/>
        </w:rPr>
        <w:t xml:space="preserve"> </w:t>
      </w:r>
      <w:r>
        <w:rPr>
          <w:rFonts w:eastAsia="Calibri"/>
        </w:rPr>
        <w:t xml:space="preserve">data means that </w:t>
      </w:r>
      <w:r w:rsidR="008968AB">
        <w:rPr>
          <w:rFonts w:eastAsia="Calibri"/>
        </w:rPr>
        <w:t>the data arrive at their</w:t>
      </w:r>
      <w:r>
        <w:rPr>
          <w:rFonts w:eastAsia="Calibri"/>
        </w:rPr>
        <w:t xml:space="preserve"> intended destination without having been altered, lost or re</w:t>
      </w:r>
      <w:r w:rsidR="008968AB">
        <w:rPr>
          <w:rFonts w:eastAsia="Calibri"/>
        </w:rPr>
        <w:t>a</w:t>
      </w:r>
      <w:r>
        <w:rPr>
          <w:rFonts w:eastAsia="Calibri"/>
        </w:rPr>
        <w:t>d by an unauthorized person</w:t>
      </w:r>
      <w:r w:rsidRPr="005A7374">
        <w:rPr>
          <w:rFonts w:eastAsia="Calibri"/>
        </w:rPr>
        <w:t xml:space="preserve">. It also implies that the recipient is able to “read” or access the information contained in the message. </w:t>
      </w:r>
      <w:r>
        <w:rPr>
          <w:rFonts w:eastAsia="Calibri"/>
        </w:rPr>
        <w:t xml:space="preserve">Sending </w:t>
      </w:r>
      <w:r w:rsidR="008968AB">
        <w:rPr>
          <w:rFonts w:eastAsia="Calibri"/>
        </w:rPr>
        <w:t>a</w:t>
      </w:r>
      <w:r>
        <w:rPr>
          <w:rFonts w:eastAsia="Calibri"/>
        </w:rPr>
        <w:t>nd receiving usually involves some processing as well, including the ability to sort and store the incoming data. It may also include</w:t>
      </w:r>
      <w:r w:rsidRPr="005A7374">
        <w:rPr>
          <w:rFonts w:eastAsia="Calibri"/>
        </w:rPr>
        <w:t xml:space="preserve"> validating that the information contained in the message conveys an expected or appropriate value. </w:t>
      </w:r>
      <w:r>
        <w:rPr>
          <w:rFonts w:eastAsia="Calibri"/>
          <w:b/>
        </w:rPr>
        <w:t>External partners</w:t>
      </w:r>
      <w:r>
        <w:rPr>
          <w:rFonts w:eastAsia="Calibri"/>
        </w:rPr>
        <w:t xml:space="preserve"> </w:t>
      </w:r>
      <w:r w:rsidR="008D5221">
        <w:rPr>
          <w:rFonts w:eastAsia="Calibri"/>
        </w:rPr>
        <w:t>include</w:t>
      </w:r>
      <w:r>
        <w:rPr>
          <w:rFonts w:eastAsia="Calibri"/>
        </w:rPr>
        <w:t xml:space="preserve"> healthcare providers, laboratories, the Medicaid program, prisons or jails, or any other organization outside of the health department.</w:t>
      </w:r>
    </w:p>
    <w:p w14:paraId="1A657E6B" w14:textId="77777777" w:rsidR="00613A9C" w:rsidRPr="00E825FC" w:rsidRDefault="00613A9C" w:rsidP="00613A9C">
      <w:pPr>
        <w:pStyle w:val="QuestionHeading"/>
        <w:rPr>
          <w:rFonts w:eastAsia="Calibri"/>
          <w:sz w:val="22"/>
          <w:szCs w:val="22"/>
        </w:rPr>
      </w:pPr>
      <w:r>
        <w:rPr>
          <w:rFonts w:eastAsia="Calibri"/>
          <w:sz w:val="22"/>
          <w:szCs w:val="22"/>
        </w:rPr>
        <w:t>Discussion p</w:t>
      </w:r>
      <w:r w:rsidRPr="00E825FC">
        <w:rPr>
          <w:rFonts w:eastAsia="Calibri"/>
          <w:sz w:val="22"/>
          <w:szCs w:val="22"/>
        </w:rPr>
        <w:t>rompts</w:t>
      </w:r>
    </w:p>
    <w:p w14:paraId="42AF7F46" w14:textId="77777777" w:rsidR="00613A9C" w:rsidRPr="00DA65DA" w:rsidRDefault="00613A9C" w:rsidP="00613A9C">
      <w:pPr>
        <w:numPr>
          <w:ilvl w:val="0"/>
          <w:numId w:val="33"/>
        </w:numPr>
        <w:suppressAutoHyphens w:val="0"/>
        <w:autoSpaceDE/>
        <w:autoSpaceDN/>
        <w:adjustRightInd/>
        <w:spacing w:after="160" w:line="259" w:lineRule="auto"/>
        <w:contextualSpacing/>
        <w:textAlignment w:val="auto"/>
        <w:rPr>
          <w:rFonts w:asciiTheme="minorHAnsi" w:eastAsia="Calibri" w:hAnsiTheme="minorHAnsi" w:cstheme="minorHAnsi"/>
        </w:rPr>
      </w:pPr>
      <w:r>
        <w:rPr>
          <w:rFonts w:asciiTheme="minorHAnsi" w:eastAsia="Calibri" w:hAnsiTheme="minorHAnsi" w:cstheme="minorHAnsi"/>
        </w:rPr>
        <w:t>Which</w:t>
      </w:r>
      <w:r w:rsidRPr="00DA65DA">
        <w:rPr>
          <w:rFonts w:asciiTheme="minorHAnsi" w:eastAsia="Calibri" w:hAnsiTheme="minorHAnsi" w:cstheme="minorHAnsi"/>
        </w:rPr>
        <w:t xml:space="preserve"> programs currently receive electronic data from external partners? </w:t>
      </w:r>
      <w:r>
        <w:rPr>
          <w:rFonts w:asciiTheme="minorHAnsi" w:eastAsia="Calibri" w:hAnsiTheme="minorHAnsi" w:cstheme="minorHAnsi"/>
        </w:rPr>
        <w:t>What standards are used for such exchanges?</w:t>
      </w:r>
    </w:p>
    <w:p w14:paraId="61B2874E" w14:textId="23885983" w:rsidR="00613A9C" w:rsidRPr="00DA65DA" w:rsidRDefault="00E517B9" w:rsidP="00613A9C">
      <w:pPr>
        <w:numPr>
          <w:ilvl w:val="0"/>
          <w:numId w:val="33"/>
        </w:numPr>
        <w:suppressAutoHyphens w:val="0"/>
        <w:autoSpaceDE/>
        <w:autoSpaceDN/>
        <w:adjustRightInd/>
        <w:spacing w:after="160" w:line="259" w:lineRule="auto"/>
        <w:contextualSpacing/>
        <w:textAlignment w:val="auto"/>
        <w:rPr>
          <w:rFonts w:asciiTheme="minorHAnsi" w:eastAsia="Calibri" w:hAnsiTheme="minorHAnsi" w:cstheme="minorHAnsi"/>
        </w:rPr>
      </w:pPr>
      <w:r>
        <w:rPr>
          <w:rFonts w:asciiTheme="minorHAnsi" w:eastAsia="Calibri" w:hAnsiTheme="minorHAnsi" w:cstheme="minorHAnsi"/>
        </w:rPr>
        <w:t>How many</w:t>
      </w:r>
      <w:r w:rsidR="00613A9C">
        <w:rPr>
          <w:rFonts w:asciiTheme="minorHAnsi" w:eastAsia="Calibri" w:hAnsiTheme="minorHAnsi" w:cstheme="minorHAnsi"/>
        </w:rPr>
        <w:t xml:space="preserve"> manual processes could be automated if sufficient support were available? How much of a priority would that be?</w:t>
      </w:r>
    </w:p>
    <w:p w14:paraId="18FDA43D" w14:textId="77777777" w:rsidR="00613A9C" w:rsidRDefault="00613A9C" w:rsidP="00613A9C">
      <w:pPr>
        <w:spacing w:after="200" w:line="276" w:lineRule="auto"/>
        <w:rPr>
          <w:rFonts w:eastAsia="Calibri"/>
        </w:rPr>
      </w:pPr>
      <w:r>
        <w:rPr>
          <w:rFonts w:eastAsia="Calibri"/>
        </w:rPr>
        <w:br w:type="page"/>
      </w:r>
    </w:p>
    <w:p w14:paraId="5A944FBA" w14:textId="3EBC9D07" w:rsidR="00C04980" w:rsidRPr="00181905" w:rsidRDefault="00C04980" w:rsidP="00C04980">
      <w:pPr>
        <w:pStyle w:val="QuestionHeading"/>
        <w:rPr>
          <w:rFonts w:eastAsia="Calibri"/>
        </w:rPr>
      </w:pPr>
      <w:r>
        <w:rPr>
          <w:rFonts w:eastAsia="Calibri"/>
        </w:rPr>
        <w:lastRenderedPageBreak/>
        <w:t xml:space="preserve">Question 3.8 Data Management </w:t>
      </w:r>
      <w:r w:rsidRPr="00181905">
        <w:rPr>
          <w:rFonts w:eastAsia="Calibri"/>
        </w:rPr>
        <w:t xml:space="preserve">and Quality Assurance </w:t>
      </w:r>
    </w:p>
    <w:p w14:paraId="06C36EF6" w14:textId="77777777" w:rsidR="00C04980" w:rsidRPr="005A7374" w:rsidRDefault="00C04980" w:rsidP="00C04980">
      <w:pPr>
        <w:spacing w:after="160" w:line="259" w:lineRule="auto"/>
        <w:rPr>
          <w:rFonts w:eastAsia="Calibri"/>
          <w:b/>
        </w:rPr>
      </w:pPr>
      <w:r>
        <w:rPr>
          <w:rStyle w:val="QuestionChar"/>
          <w:rFonts w:eastAsia="Calibri"/>
        </w:rPr>
        <w:t>Have we</w:t>
      </w:r>
      <w:r w:rsidRPr="00181905">
        <w:rPr>
          <w:rStyle w:val="QuestionChar"/>
          <w:rFonts w:eastAsia="Calibri"/>
        </w:rPr>
        <w:t xml:space="preserve"> adopted procedu</w:t>
      </w:r>
      <w:r>
        <w:rPr>
          <w:rStyle w:val="QuestionChar"/>
          <w:rFonts w:eastAsia="Calibri"/>
        </w:rPr>
        <w:t xml:space="preserve">res for data management </w:t>
      </w:r>
      <w:r w:rsidRPr="00181905">
        <w:rPr>
          <w:rStyle w:val="QuestionChar"/>
          <w:rFonts w:eastAsia="Calibri"/>
        </w:rPr>
        <w:t>and quality assurance</w:t>
      </w:r>
      <w:r w:rsidRPr="005A7374">
        <w:rPr>
          <w:rFonts w:eastAsia="Calibri"/>
          <w:b/>
        </w:rPr>
        <w:t>?</w:t>
      </w:r>
    </w:p>
    <w:p w14:paraId="1284856C"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We have</w:t>
      </w:r>
      <w:r w:rsidRPr="000A7651">
        <w:rPr>
          <w:rFonts w:asciiTheme="minorHAnsi" w:hAnsiTheme="minorHAnsi"/>
          <w:szCs w:val="22"/>
        </w:rPr>
        <w:t xml:space="preserve"> not adopted procedures for data management or quality assurance.</w:t>
      </w:r>
    </w:p>
    <w:p w14:paraId="00FF409A"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We have</w:t>
      </w:r>
      <w:r w:rsidRPr="000A7651">
        <w:rPr>
          <w:rFonts w:asciiTheme="minorHAnsi" w:hAnsiTheme="minorHAnsi"/>
          <w:szCs w:val="22"/>
        </w:rPr>
        <w:t xml:space="preserve"> made initial attempts at documenting procedures for data management and quality assurance.</w:t>
      </w:r>
    </w:p>
    <w:p w14:paraId="5B5E088B" w14:textId="1B263D7B"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2</w:t>
      </w:r>
      <w:r w:rsidRPr="007A5D19">
        <w:rPr>
          <w:rFonts w:asciiTheme="minorHAnsi" w:eastAsiaTheme="minorEastAsia" w:hAnsiTheme="minorHAnsi" w:cstheme="minorHAnsi"/>
        </w:rPr>
        <w:tab/>
        <w:t>We have documented procedures for data management and quality assurance; however, they are not followed consistently</w:t>
      </w:r>
      <w:r w:rsidR="00536882">
        <w:rPr>
          <w:rFonts w:asciiTheme="minorHAnsi" w:eastAsiaTheme="minorEastAsia" w:hAnsiTheme="minorHAnsi" w:cstheme="minorHAnsi"/>
        </w:rPr>
        <w:t>.</w:t>
      </w:r>
    </w:p>
    <w:p w14:paraId="417AA9F8" w14:textId="77777777"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3</w:t>
      </w:r>
      <w:r w:rsidRPr="007A5D19">
        <w:rPr>
          <w:rFonts w:asciiTheme="minorHAnsi" w:eastAsiaTheme="minorEastAsia" w:hAnsiTheme="minorHAnsi" w:cstheme="minorHAnsi"/>
        </w:rPr>
        <w:tab/>
        <w:t>We have documented data management and quality assurance procedures that are consistently followed across our health department.</w:t>
      </w:r>
    </w:p>
    <w:p w14:paraId="19D75C7F" w14:textId="77777777" w:rsidR="00C04980" w:rsidRPr="007A5D19" w:rsidRDefault="00C04980" w:rsidP="00C10B03">
      <w:pPr>
        <w:numPr>
          <w:ilvl w:val="0"/>
          <w:numId w:val="9"/>
        </w:numPr>
        <w:tabs>
          <w:tab w:val="left" w:pos="540"/>
        </w:tabs>
        <w:suppressAutoHyphens w:val="0"/>
        <w:spacing w:before="120" w:line="240" w:lineRule="auto"/>
        <w:ind w:left="1440" w:hanging="1440"/>
        <w:textAlignment w:val="auto"/>
        <w:rPr>
          <w:rFonts w:asciiTheme="minorHAnsi" w:eastAsiaTheme="minorEastAsia" w:hAnsiTheme="minorHAnsi" w:cstheme="minorHAnsi"/>
        </w:rPr>
      </w:pPr>
      <w:r w:rsidRPr="007A5D19">
        <w:rPr>
          <w:rFonts w:asciiTheme="minorHAnsi" w:eastAsiaTheme="minorEastAsia" w:hAnsiTheme="minorHAnsi" w:cstheme="minorHAnsi"/>
        </w:rPr>
        <w:t>Level 4</w:t>
      </w:r>
      <w:r w:rsidRPr="007A5D19">
        <w:rPr>
          <w:rFonts w:asciiTheme="minorHAnsi" w:eastAsiaTheme="minorEastAsia" w:hAnsiTheme="minorHAnsi" w:cstheme="minorHAnsi"/>
        </w:rPr>
        <w:tab/>
        <w:t>We have established a method to evaluate compliance with our procedures for data management and quality assurance.</w:t>
      </w:r>
    </w:p>
    <w:p w14:paraId="76043FF6" w14:textId="77777777" w:rsidR="00C04980" w:rsidRPr="000A7651" w:rsidRDefault="00C04980" w:rsidP="00C10B03">
      <w:pPr>
        <w:pStyle w:val="Responses"/>
        <w:numPr>
          <w:ilvl w:val="0"/>
          <w:numId w:val="9"/>
        </w:numPr>
        <w:spacing w:after="120"/>
        <w:ind w:left="547" w:hanging="547"/>
        <w:rPr>
          <w:rFonts w:asciiTheme="minorHAnsi" w:eastAsia="Calibri" w:hAnsiTheme="minorHAnsi"/>
          <w:szCs w:val="22"/>
        </w:rPr>
      </w:pPr>
      <w:r w:rsidRPr="005011AE">
        <w:rPr>
          <w:b/>
          <w:noProof/>
        </w:rPr>
        <mc:AlternateContent>
          <mc:Choice Requires="wps">
            <w:drawing>
              <wp:anchor distT="0" distB="0" distL="114300" distR="114300" simplePos="0" relativeHeight="251713536" behindDoc="0" locked="0" layoutInCell="1" allowOverlap="1" wp14:anchorId="574DAB33" wp14:editId="59ADA29C">
                <wp:simplePos x="0" y="0"/>
                <wp:positionH relativeFrom="column">
                  <wp:posOffset>18194</wp:posOffset>
                </wp:positionH>
                <wp:positionV relativeFrom="paragraph">
                  <wp:posOffset>356235</wp:posOffset>
                </wp:positionV>
                <wp:extent cx="1501140"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EE9BD86" id="Straight Connector 3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8.05pt" to="119.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HgxgEAAHMDAAAOAAAAZHJzL2Uyb0RvYy54bWysU8GO0zAQvSPxD5bvNEmhK4ia7qHVckFQ&#10;aZcPmHWcxJLtsTymaf+esZstC9wQOTgzHs/zvDfj7f3ZWXHSkQz6TjarWgrtFfbGj538/vTw7qMU&#10;lMD3YNHrTl40yfvd2zfbObR6jRPaXkfBIJ7aOXRySim0VUVq0g5ohUF7Dg4YHSR241j1EWZGd7Za&#10;1/VdNWPsQ0SliXj3cA3KXcEfBq3St2EgnYTtJNeWyhrL+pzXareFdowQJqOWMuAfqnBgPF96gzpA&#10;AvEjmr+gnFERCYe0UugqHAajdOHAbJr6DzaPEwRduLA4FG4y0f+DVV9PxyhM38n3d1J4cNyjxxTB&#10;jFMSe/SeFcQoOMhKzYFaTtj7Y1w8CseYaZ+H6PKfCYlzUfdyU1efk1C82WzqpvnATVAvsepXYoiU&#10;Pmt0IhudtMZn4tDC6QslvoyPvhzJ2x4fjLWledaLuZOfNusNIwOP0GAhsekCkyI/SgF25NlUKRZE&#10;Qmv6nJ1x6EJ7G8UJeDx4qnqcn7hcKSxQ4gBzKF8mzxX8lprLOQBN1+QSWo5Zn6F1mb6l+qzcVats&#10;PWN/KRJW2ePOFvRlCvPovPbZfv1Wdj8BAAD//wMAUEsDBBQABgAIAAAAIQAoKz8D2gAAAAcBAAAP&#10;AAAAZHJzL2Rvd25yZXYueG1sTI7LTsMwEEX3SP0Hayqxo5MHrWgap0I89lCCRHduPCQR8TjEbpr+&#10;Pa5YwPI+dO/Jt5PpxEiDay1LiBcRCOLK6pZrCeXb880dCOcVa9VZJglncrAtZle5yrQ98SuNO1+L&#10;MMIuUxIa7/sM0VUNGeUWticO2acdjPJBDjXqQZ3CuOkwiaIVGtVyeGhUTw8NVV+7o5GQfu9fsOTq&#10;I8Hxcfn+FJf9LZZSXs+n+w0IT5P/K8MFP6BDEZgO9sjaiU5Csg5FCctVDCLESbpOQRx+DSxy/M9f&#10;/AAAAP//AwBQSwECLQAUAAYACAAAACEAtoM4kv4AAADhAQAAEwAAAAAAAAAAAAAAAAAAAAAAW0Nv&#10;bnRlbnRfVHlwZXNdLnhtbFBLAQItABQABgAIAAAAIQA4/SH/1gAAAJQBAAALAAAAAAAAAAAAAAAA&#10;AC8BAABfcmVscy8ucmVsc1BLAQItABQABgAIAAAAIQB50dHgxgEAAHMDAAAOAAAAAAAAAAAAAAAA&#10;AC4CAABkcnMvZTJvRG9jLnhtbFBLAQItABQABgAIAAAAIQAoKz8D2gAAAAcBAAAPAAAAAAAAAAAA&#10;AAAAACAEAABkcnMvZG93bnJldi54bWxQSwUGAAAAAAQABADzAAAAJwUAAAAA&#10;" strokecolor="windowText"/>
            </w:pict>
          </mc:Fallback>
        </mc:AlternateContent>
      </w:r>
      <w:r>
        <w:rPr>
          <w:rFonts w:asciiTheme="minorHAnsi" w:hAnsiTheme="minorHAnsi"/>
          <w:szCs w:val="22"/>
        </w:rPr>
        <w:t>Level 5</w:t>
      </w:r>
      <w:r>
        <w:rPr>
          <w:rFonts w:asciiTheme="minorHAnsi" w:hAnsiTheme="minorHAnsi"/>
          <w:szCs w:val="22"/>
        </w:rPr>
        <w:tab/>
        <w:t>We use</w:t>
      </w:r>
      <w:r w:rsidRPr="000A7651">
        <w:rPr>
          <w:rFonts w:asciiTheme="minorHAnsi" w:hAnsiTheme="minorHAnsi"/>
          <w:szCs w:val="22"/>
        </w:rPr>
        <w:t xml:space="preserve"> evaluation findings to </w:t>
      </w:r>
      <w:r>
        <w:rPr>
          <w:rFonts w:asciiTheme="minorHAnsi" w:hAnsiTheme="minorHAnsi"/>
          <w:szCs w:val="22"/>
        </w:rPr>
        <w:t xml:space="preserve">continually </w:t>
      </w:r>
      <w:r w:rsidRPr="000A7651">
        <w:rPr>
          <w:rFonts w:asciiTheme="minorHAnsi" w:hAnsiTheme="minorHAnsi"/>
          <w:szCs w:val="22"/>
        </w:rPr>
        <w:t>improve data management and quality</w:t>
      </w:r>
      <w:r>
        <w:rPr>
          <w:rFonts w:asciiTheme="minorHAnsi" w:hAnsiTheme="minorHAnsi"/>
          <w:szCs w:val="22"/>
        </w:rPr>
        <w:t xml:space="preserve"> assurance</w:t>
      </w:r>
      <w:r w:rsidRPr="000A7651">
        <w:rPr>
          <w:rFonts w:asciiTheme="minorHAnsi" w:hAnsiTheme="minorHAnsi"/>
          <w:szCs w:val="22"/>
        </w:rPr>
        <w:t>.</w:t>
      </w:r>
    </w:p>
    <w:p w14:paraId="1C16B9AE" w14:textId="77777777" w:rsidR="00C04980" w:rsidRPr="00E825FC" w:rsidRDefault="00C04980" w:rsidP="00C04980">
      <w:pPr>
        <w:pStyle w:val="Keyconcepts"/>
        <w:rPr>
          <w:rFonts w:eastAsia="Calibri"/>
        </w:rPr>
      </w:pPr>
      <w:r w:rsidRPr="00E825FC">
        <w:rPr>
          <w:rFonts w:eastAsia="Calibri"/>
        </w:rPr>
        <w:t>Key concepts</w:t>
      </w:r>
    </w:p>
    <w:p w14:paraId="2EDDFEAF" w14:textId="7966D7D9" w:rsidR="00C04980" w:rsidRPr="005A7374" w:rsidRDefault="00C04980" w:rsidP="00C04980">
      <w:pPr>
        <w:pStyle w:val="Keyconceptparagraph"/>
        <w:rPr>
          <w:rFonts w:eastAsia="Calibri"/>
        </w:rPr>
      </w:pPr>
      <w:r w:rsidRPr="005A7374">
        <w:rPr>
          <w:rFonts w:eastAsia="Calibri"/>
        </w:rPr>
        <w:t xml:space="preserve">Robust </w:t>
      </w:r>
      <w:r w:rsidRPr="005A7374">
        <w:rPr>
          <w:rFonts w:eastAsia="Calibri"/>
          <w:b/>
        </w:rPr>
        <w:t>data management</w:t>
      </w:r>
      <w:r w:rsidRPr="005A7374">
        <w:rPr>
          <w:rFonts w:eastAsia="Calibri"/>
        </w:rPr>
        <w:t xml:space="preserve"> procedures include systematized plans and processes to collect, retain, protect and enhance the value of data. Security and confidentiality protocols, data use agreements, and applicable statutes or rules may all inform or be included in data management procedures. </w:t>
      </w:r>
      <w:r w:rsidRPr="005A7374">
        <w:rPr>
          <w:rFonts w:eastAsia="Calibri"/>
          <w:b/>
        </w:rPr>
        <w:t>Data quality assurance</w:t>
      </w:r>
      <w:r w:rsidRPr="005A7374">
        <w:rPr>
          <w:rFonts w:eastAsia="Calibri"/>
        </w:rPr>
        <w:t xml:space="preserve"> procedures include protocols to assess and en</w:t>
      </w:r>
      <w:r w:rsidR="001978EA">
        <w:rPr>
          <w:rFonts w:eastAsia="Calibri"/>
        </w:rPr>
        <w:t>sure the accuracy, completeness</w:t>
      </w:r>
      <w:r w:rsidRPr="005A7374">
        <w:rPr>
          <w:rFonts w:eastAsia="Calibri"/>
        </w:rPr>
        <w:t xml:space="preserve"> and timeliness of incoming and existing data.  </w:t>
      </w:r>
    </w:p>
    <w:p w14:paraId="15805B70" w14:textId="77777777" w:rsidR="00C04980" w:rsidRPr="00E825FC" w:rsidRDefault="00C04980" w:rsidP="00C04980">
      <w:pPr>
        <w:pStyle w:val="Discussprompt"/>
        <w:rPr>
          <w:rFonts w:eastAsia="Calibri"/>
        </w:rPr>
      </w:pPr>
      <w:r>
        <w:rPr>
          <w:rFonts w:eastAsia="Calibri"/>
        </w:rPr>
        <w:t>Discussion p</w:t>
      </w:r>
      <w:r w:rsidRPr="00E825FC">
        <w:rPr>
          <w:rFonts w:eastAsia="Calibri"/>
        </w:rPr>
        <w:t>rompts</w:t>
      </w:r>
    </w:p>
    <w:p w14:paraId="7840A5AF" w14:textId="77777777" w:rsidR="00C04980" w:rsidRPr="0051490A" w:rsidRDefault="00C04980" w:rsidP="00C04980">
      <w:pPr>
        <w:numPr>
          <w:ilvl w:val="0"/>
          <w:numId w:val="34"/>
        </w:numPr>
        <w:suppressAutoHyphens w:val="0"/>
        <w:autoSpaceDE/>
        <w:autoSpaceDN/>
        <w:adjustRightInd/>
        <w:spacing w:after="160" w:line="259" w:lineRule="auto"/>
        <w:contextualSpacing/>
        <w:textAlignment w:val="auto"/>
        <w:rPr>
          <w:rFonts w:asciiTheme="minorHAnsi" w:eastAsia="Calibri" w:hAnsiTheme="minorHAnsi" w:cstheme="minorHAnsi"/>
        </w:rPr>
      </w:pPr>
      <w:r w:rsidRPr="00DA65DA">
        <w:rPr>
          <w:rFonts w:asciiTheme="minorHAnsi" w:eastAsia="Calibri" w:hAnsiTheme="minorHAnsi" w:cstheme="minorHAnsi"/>
        </w:rPr>
        <w:t>Are data management and data quality assurance procedures documented? If so, are they fully implemented? Are these procedures standardized and shared across the health department?</w:t>
      </w:r>
    </w:p>
    <w:p w14:paraId="63212E25" w14:textId="77777777" w:rsidR="00C04980" w:rsidRDefault="00C04980" w:rsidP="00C04980">
      <w:pPr>
        <w:numPr>
          <w:ilvl w:val="0"/>
          <w:numId w:val="34"/>
        </w:numPr>
        <w:suppressAutoHyphens w:val="0"/>
        <w:autoSpaceDE/>
        <w:autoSpaceDN/>
        <w:adjustRightInd/>
        <w:spacing w:after="160" w:line="259" w:lineRule="auto"/>
        <w:contextualSpacing/>
        <w:textAlignment w:val="auto"/>
        <w:rPr>
          <w:rFonts w:eastAsia="Calibri"/>
        </w:rPr>
      </w:pPr>
      <w:r w:rsidRPr="00DA65DA">
        <w:rPr>
          <w:rFonts w:asciiTheme="minorHAnsi" w:eastAsia="Calibri" w:hAnsiTheme="minorHAnsi" w:cstheme="minorHAnsi"/>
        </w:rPr>
        <w:t>Are the processes for data handling evaluated consistently across the health department? Are these findings used to improve upon and expand data management and data quality procedures? Do these findings influence programmatic, operational or IT development decisions?</w:t>
      </w:r>
    </w:p>
    <w:p w14:paraId="0AF44026" w14:textId="77777777" w:rsidR="00C04980" w:rsidRPr="0051490A" w:rsidRDefault="00C04980" w:rsidP="00C04980">
      <w:pPr>
        <w:numPr>
          <w:ilvl w:val="0"/>
          <w:numId w:val="34"/>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 xml:space="preserve">Does an information governance plan </w:t>
      </w:r>
      <w:r>
        <w:rPr>
          <w:rFonts w:asciiTheme="minorHAnsi" w:eastAsia="Calibri" w:hAnsiTheme="minorHAnsi" w:cstheme="minorHAnsi"/>
        </w:rPr>
        <w:t>exist for the health department that establishes clear principles, procedures and accountability for managing information?</w:t>
      </w:r>
    </w:p>
    <w:p w14:paraId="77B8B2C1" w14:textId="6CA81698" w:rsidR="00C10B03" w:rsidRDefault="00C10B03">
      <w:pPr>
        <w:suppressAutoHyphens w:val="0"/>
        <w:autoSpaceDE/>
        <w:autoSpaceDN/>
        <w:adjustRightInd/>
        <w:spacing w:after="160" w:line="259" w:lineRule="auto"/>
        <w:textAlignment w:val="auto"/>
      </w:pPr>
      <w:r>
        <w:br w:type="page"/>
      </w:r>
    </w:p>
    <w:p w14:paraId="57042F2C" w14:textId="26D60E3B" w:rsidR="005D50D1" w:rsidRPr="0051490A" w:rsidRDefault="005D50D1" w:rsidP="005D50D1">
      <w:pPr>
        <w:pStyle w:val="QuestionHeading"/>
        <w:rPr>
          <w:rFonts w:eastAsia="Calibri"/>
          <w:szCs w:val="22"/>
        </w:rPr>
      </w:pPr>
      <w:r>
        <w:rPr>
          <w:rFonts w:eastAsia="Calibri"/>
        </w:rPr>
        <w:lastRenderedPageBreak/>
        <w:t>Question 3.9 Shared Services</w:t>
      </w:r>
    </w:p>
    <w:p w14:paraId="56929F6C" w14:textId="77777777" w:rsidR="005D50D1" w:rsidRPr="005A7374" w:rsidRDefault="005D50D1" w:rsidP="005D50D1">
      <w:pPr>
        <w:pStyle w:val="Question"/>
        <w:rPr>
          <w:rFonts w:eastAsia="Calibri"/>
        </w:rPr>
      </w:pPr>
      <w:r w:rsidRPr="005A7374">
        <w:rPr>
          <w:rFonts w:eastAsia="Calibri"/>
        </w:rPr>
        <w:t xml:space="preserve">Do </w:t>
      </w:r>
      <w:r>
        <w:rPr>
          <w:rFonts w:eastAsia="Calibri"/>
        </w:rPr>
        <w:t xml:space="preserve">our </w:t>
      </w:r>
      <w:r w:rsidRPr="005A7374">
        <w:rPr>
          <w:rFonts w:eastAsia="Calibri"/>
        </w:rPr>
        <w:t xml:space="preserve">programs share relevant services across the </w:t>
      </w:r>
      <w:r>
        <w:rPr>
          <w:rFonts w:eastAsia="Calibri"/>
        </w:rPr>
        <w:t>health department</w:t>
      </w:r>
      <w:r w:rsidRPr="005A7374">
        <w:rPr>
          <w:rFonts w:eastAsia="Calibri"/>
        </w:rPr>
        <w:t>, such as an integrated provider registry, master person index, integration engine or other applicable services?</w:t>
      </w:r>
    </w:p>
    <w:p w14:paraId="51FAD66A"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0</w:t>
      </w:r>
      <w:r>
        <w:rPr>
          <w:rFonts w:asciiTheme="minorHAnsi" w:hAnsiTheme="minorHAnsi"/>
          <w:szCs w:val="22"/>
        </w:rPr>
        <w:tab/>
        <w:t xml:space="preserve">Our </w:t>
      </w:r>
      <w:r w:rsidRPr="000A7651">
        <w:rPr>
          <w:rFonts w:asciiTheme="minorHAnsi" w:hAnsiTheme="minorHAnsi"/>
          <w:szCs w:val="22"/>
        </w:rPr>
        <w:t>programs do not share</w:t>
      </w:r>
      <w:r w:rsidRPr="000A7651">
        <w:rPr>
          <w:rFonts w:asciiTheme="minorHAnsi" w:eastAsia="Calibri" w:hAnsiTheme="minorHAnsi"/>
          <w:szCs w:val="22"/>
        </w:rPr>
        <w:t xml:space="preserve"> any services across </w:t>
      </w:r>
      <w:r>
        <w:rPr>
          <w:rFonts w:asciiTheme="minorHAnsi" w:eastAsia="Calibri" w:hAnsiTheme="minorHAnsi"/>
          <w:szCs w:val="22"/>
        </w:rPr>
        <w:t>our health department</w:t>
      </w:r>
      <w:r w:rsidRPr="000A7651">
        <w:rPr>
          <w:rFonts w:asciiTheme="minorHAnsi" w:eastAsia="Calibri" w:hAnsiTheme="minorHAnsi"/>
          <w:szCs w:val="22"/>
        </w:rPr>
        <w:t>.</w:t>
      </w:r>
    </w:p>
    <w:p w14:paraId="1F0074BB"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1</w:t>
      </w:r>
      <w:r>
        <w:rPr>
          <w:rFonts w:asciiTheme="minorHAnsi" w:hAnsiTheme="minorHAnsi"/>
          <w:szCs w:val="22"/>
        </w:rPr>
        <w:tab/>
        <w:t>Our programs are</w:t>
      </w:r>
      <w:r w:rsidRPr="000A7651">
        <w:rPr>
          <w:rFonts w:asciiTheme="minorHAnsi" w:hAnsiTheme="minorHAnsi"/>
          <w:szCs w:val="22"/>
        </w:rPr>
        <w:t xml:space="preserve"> considering sharing services across </w:t>
      </w:r>
      <w:r>
        <w:rPr>
          <w:rFonts w:asciiTheme="minorHAnsi" w:hAnsiTheme="minorHAnsi"/>
          <w:szCs w:val="22"/>
        </w:rPr>
        <w:t>our health department</w:t>
      </w:r>
      <w:r w:rsidRPr="000A7651">
        <w:rPr>
          <w:rFonts w:asciiTheme="minorHAnsi" w:hAnsiTheme="minorHAnsi"/>
          <w:szCs w:val="22"/>
        </w:rPr>
        <w:t>.</w:t>
      </w:r>
    </w:p>
    <w:p w14:paraId="6F8AE3B3"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2</w:t>
      </w:r>
      <w:r>
        <w:rPr>
          <w:rFonts w:asciiTheme="minorHAnsi" w:hAnsiTheme="minorHAnsi"/>
          <w:szCs w:val="22"/>
        </w:rPr>
        <w:tab/>
        <w:t>Our programs are</w:t>
      </w:r>
      <w:r w:rsidRPr="000A7651">
        <w:rPr>
          <w:rFonts w:asciiTheme="minorHAnsi" w:hAnsiTheme="minorHAnsi"/>
          <w:szCs w:val="22"/>
        </w:rPr>
        <w:t xml:space="preserve"> in the process of implementing key shared services across </w:t>
      </w:r>
      <w:r>
        <w:rPr>
          <w:rFonts w:asciiTheme="minorHAnsi" w:hAnsiTheme="minorHAnsi"/>
          <w:szCs w:val="22"/>
        </w:rPr>
        <w:t>our health department</w:t>
      </w:r>
      <w:r w:rsidRPr="000A7651">
        <w:rPr>
          <w:rFonts w:asciiTheme="minorHAnsi" w:hAnsiTheme="minorHAnsi"/>
          <w:szCs w:val="22"/>
        </w:rPr>
        <w:t>.</w:t>
      </w:r>
    </w:p>
    <w:p w14:paraId="3E4E4BF4"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3</w:t>
      </w:r>
      <w:r>
        <w:rPr>
          <w:rFonts w:asciiTheme="minorHAnsi" w:hAnsiTheme="minorHAnsi"/>
          <w:szCs w:val="22"/>
        </w:rPr>
        <w:tab/>
        <w:t>Our programs are</w:t>
      </w:r>
      <w:r w:rsidRPr="000A7651">
        <w:rPr>
          <w:rFonts w:asciiTheme="minorHAnsi" w:hAnsiTheme="minorHAnsi"/>
          <w:szCs w:val="22"/>
        </w:rPr>
        <w:t xml:space="preserve"> actively sharing services across </w:t>
      </w:r>
      <w:r>
        <w:rPr>
          <w:rFonts w:asciiTheme="minorHAnsi" w:hAnsiTheme="minorHAnsi"/>
          <w:szCs w:val="22"/>
        </w:rPr>
        <w:t>our health department</w:t>
      </w:r>
      <w:r w:rsidRPr="000A7651">
        <w:rPr>
          <w:rFonts w:asciiTheme="minorHAnsi" w:hAnsiTheme="minorHAnsi"/>
          <w:szCs w:val="22"/>
        </w:rPr>
        <w:t>.</w:t>
      </w:r>
    </w:p>
    <w:p w14:paraId="5CC4A848" w14:textId="77777777" w:rsidR="005D50D1" w:rsidRPr="000A7651" w:rsidRDefault="005D50D1" w:rsidP="005D50D1">
      <w:pPr>
        <w:pStyle w:val="Responses"/>
        <w:numPr>
          <w:ilvl w:val="0"/>
          <w:numId w:val="9"/>
        </w:numPr>
        <w:spacing w:after="120"/>
        <w:ind w:left="547" w:hanging="547"/>
        <w:rPr>
          <w:rFonts w:asciiTheme="minorHAnsi" w:eastAsia="Calibri" w:hAnsiTheme="minorHAnsi"/>
          <w:szCs w:val="22"/>
        </w:rPr>
      </w:pPr>
      <w:r>
        <w:rPr>
          <w:rFonts w:asciiTheme="minorHAnsi" w:hAnsiTheme="minorHAnsi"/>
          <w:szCs w:val="22"/>
        </w:rPr>
        <w:t>Level 4</w:t>
      </w:r>
      <w:r>
        <w:rPr>
          <w:rFonts w:asciiTheme="minorHAnsi" w:hAnsiTheme="minorHAnsi"/>
          <w:szCs w:val="22"/>
        </w:rPr>
        <w:tab/>
        <w:t>We have</w:t>
      </w:r>
      <w:r w:rsidRPr="000A7651">
        <w:rPr>
          <w:rFonts w:asciiTheme="minorHAnsi" w:hAnsiTheme="minorHAnsi"/>
          <w:szCs w:val="22"/>
        </w:rPr>
        <w:t xml:space="preserve"> established a method to evaluate shared services.</w:t>
      </w:r>
    </w:p>
    <w:p w14:paraId="7F78A76C" w14:textId="77777777" w:rsidR="005D50D1" w:rsidRPr="000A7651" w:rsidRDefault="005D50D1" w:rsidP="005D50D1">
      <w:pPr>
        <w:pStyle w:val="Responses"/>
        <w:numPr>
          <w:ilvl w:val="0"/>
          <w:numId w:val="9"/>
        </w:numPr>
        <w:spacing w:after="120"/>
        <w:ind w:left="547" w:hanging="547"/>
        <w:rPr>
          <w:rFonts w:asciiTheme="minorHAnsi" w:hAnsiTheme="minorHAnsi"/>
          <w:szCs w:val="22"/>
        </w:rPr>
      </w:pPr>
      <w:r>
        <w:rPr>
          <w:rFonts w:asciiTheme="minorHAnsi" w:hAnsiTheme="minorHAnsi"/>
          <w:szCs w:val="22"/>
        </w:rPr>
        <w:t>Level 5</w:t>
      </w:r>
      <w:r>
        <w:rPr>
          <w:rFonts w:asciiTheme="minorHAnsi" w:hAnsiTheme="minorHAnsi"/>
          <w:szCs w:val="22"/>
        </w:rPr>
        <w:tab/>
        <w:t>We use</w:t>
      </w:r>
      <w:r w:rsidRPr="000A7651">
        <w:rPr>
          <w:rFonts w:asciiTheme="minorHAnsi" w:hAnsiTheme="minorHAnsi"/>
          <w:szCs w:val="22"/>
        </w:rPr>
        <w:t xml:space="preserve"> evaluation findings to </w:t>
      </w:r>
      <w:r>
        <w:rPr>
          <w:rFonts w:asciiTheme="minorHAnsi" w:hAnsiTheme="minorHAnsi"/>
          <w:szCs w:val="22"/>
        </w:rPr>
        <w:t xml:space="preserve">continually </w:t>
      </w:r>
      <w:r w:rsidRPr="000A7651">
        <w:rPr>
          <w:rFonts w:asciiTheme="minorHAnsi" w:hAnsiTheme="minorHAnsi"/>
          <w:szCs w:val="22"/>
        </w:rPr>
        <w:t>improve the quality and utility of shared services.</w:t>
      </w:r>
    </w:p>
    <w:p w14:paraId="52BBCF32" w14:textId="77777777" w:rsidR="005D50D1" w:rsidRPr="005A7374" w:rsidRDefault="005D50D1" w:rsidP="005D50D1">
      <w:pPr>
        <w:pStyle w:val="Keyconcepts"/>
        <w:rPr>
          <w:rFonts w:eastAsia="Calibri"/>
        </w:rPr>
      </w:pPr>
      <w:r w:rsidRPr="005011AE">
        <w:rPr>
          <w:noProof/>
        </w:rPr>
        <mc:AlternateContent>
          <mc:Choice Requires="wps">
            <w:drawing>
              <wp:anchor distT="0" distB="0" distL="114300" distR="114300" simplePos="0" relativeHeight="251715584" behindDoc="0" locked="0" layoutInCell="1" allowOverlap="1" wp14:anchorId="45CEFD74" wp14:editId="30DE171F">
                <wp:simplePos x="0" y="0"/>
                <wp:positionH relativeFrom="column">
                  <wp:posOffset>16510</wp:posOffset>
                </wp:positionH>
                <wp:positionV relativeFrom="paragraph">
                  <wp:posOffset>93124</wp:posOffset>
                </wp:positionV>
                <wp:extent cx="1501140" cy="0"/>
                <wp:effectExtent l="0" t="0" r="22860" b="19050"/>
                <wp:wrapNone/>
                <wp:docPr id="295" name="Straight Connector 29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349ED6" id="Straight Connector 29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7.35pt" to="11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YA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40UHhw36TEh&#10;mHFKYh+8ZwkDihxlreZILafs/REXj+IRM/HzgC7/mZI4F30vN331OQnFm82mbpqP3Ab1Eqt+J0ak&#10;9EUHJ7LRSWt8pg4tnL5S4sv46MuRvO3Dg7G2tM96MXfybrNmAgp4iAYLiU0XmRb5UQqwI0+nSlgQ&#10;KVjT5+yMQxfaWxQn4AHhuerD/MTlSmGBEgeYQ/kyea7gj9RczgFouiaX0HLM+gyty/wt1Wflrlpl&#10;6zn0lyJhlT3ubUFf5jAPz2uf7devZfcLAAD//wMAUEsDBBQABgAIAAAAIQB4MUnh2gAAAAcBAAAP&#10;AAAAZHJzL2Rvd25yZXYueG1sTI/NTsMwEITvSLyDtUjc6KZpKRDiVIifO5RUKjc3XpKIeB1iNw1v&#10;zyIOcNyZ0ew3+XpynRppCK1nDfNZAoq48rblWkP5+nRxDSpEw9Z0nknDFwVYF6cnucmsP/ILjZtY&#10;KynhkBkNTYx9hhiqhpwJM98Ti/fuB2einEONdjBHKXcdpkmyQmdalg+N6em+oepjc3AaFp9vz1hy&#10;tUtxfLjcPs7Lfoml1udn090tqEhT/AvDD76gQyFMe39gG1SnIV1JUOTlFSix08WNTNv/Cljk+J+/&#10;+AYAAP//AwBQSwECLQAUAAYACAAAACEAtoM4kv4AAADhAQAAEwAAAAAAAAAAAAAAAAAAAAAAW0Nv&#10;bnRlbnRfVHlwZXNdLnhtbFBLAQItABQABgAIAAAAIQA4/SH/1gAAAJQBAAALAAAAAAAAAAAAAAAA&#10;AC8BAABfcmVscy8ucmVsc1BLAQItABQABgAIAAAAIQAZiQYAxgEAAHUDAAAOAAAAAAAAAAAAAAAA&#10;AC4CAABkcnMvZTJvRG9jLnhtbFBLAQItABQABgAIAAAAIQB4MUnh2gAAAAcBAAAPAAAAAAAAAAAA&#10;AAAAACAEAABkcnMvZG93bnJldi54bWxQSwUGAAAAAAQABADzAAAAJwUAAAAA&#10;" strokecolor="windowText"/>
            </w:pict>
          </mc:Fallback>
        </mc:AlternateContent>
      </w:r>
      <w:r>
        <w:rPr>
          <w:rFonts w:eastAsia="Calibri"/>
        </w:rPr>
        <w:br/>
        <w:t>Key concepts</w:t>
      </w:r>
    </w:p>
    <w:p w14:paraId="0A089FD6" w14:textId="77777777" w:rsidR="005D50D1" w:rsidRPr="005A7374" w:rsidRDefault="005D50D1" w:rsidP="005D50D1">
      <w:pPr>
        <w:pStyle w:val="Keyconceptparagraph"/>
        <w:rPr>
          <w:rFonts w:eastAsia="Calibri"/>
        </w:rPr>
      </w:pPr>
      <w:r w:rsidRPr="005A7374">
        <w:rPr>
          <w:rFonts w:eastAsia="Calibri"/>
          <w:b/>
        </w:rPr>
        <w:t xml:space="preserve">Shared or centralized services </w:t>
      </w:r>
      <w:r w:rsidRPr="005A7374">
        <w:rPr>
          <w:rFonts w:eastAsia="Calibri"/>
        </w:rPr>
        <w:t xml:space="preserve">such as provider registries or master patient indexes that are leveraged across an agency can allow programs access to resources and tools they would not otherwise be able to implement. Shared services can also facilitate a uniform and standards-based adoption of programmatic functions, while supporting common goals and processes.  </w:t>
      </w:r>
    </w:p>
    <w:p w14:paraId="07E89316" w14:textId="77777777" w:rsidR="005D50D1" w:rsidRPr="005A7374" w:rsidRDefault="005D50D1" w:rsidP="005D50D1">
      <w:pPr>
        <w:pStyle w:val="Discussprompt"/>
        <w:rPr>
          <w:rFonts w:eastAsia="Calibri"/>
        </w:rPr>
      </w:pPr>
      <w:r>
        <w:rPr>
          <w:rFonts w:eastAsia="Calibri"/>
        </w:rPr>
        <w:t>Discussion prompts</w:t>
      </w:r>
    </w:p>
    <w:p w14:paraId="005F6B44"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Do shared services exist across our health department? Are programs across our health department represented in design and development discussions?</w:t>
      </w:r>
    </w:p>
    <w:p w14:paraId="67A2D2FD"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 xml:space="preserve">Do standardized processes exist for updating and sharing these </w:t>
      </w:r>
      <w:r>
        <w:rPr>
          <w:rFonts w:asciiTheme="minorHAnsi" w:eastAsia="Calibri" w:hAnsiTheme="minorHAnsi" w:cstheme="minorHAnsi"/>
        </w:rPr>
        <w:t>services</w:t>
      </w:r>
      <w:r w:rsidRPr="0051490A">
        <w:rPr>
          <w:rFonts w:asciiTheme="minorHAnsi" w:eastAsia="Calibri" w:hAnsiTheme="minorHAnsi" w:cstheme="minorHAnsi"/>
        </w:rPr>
        <w:t xml:space="preserve"> centrally? Are standardized processes adhered to?</w:t>
      </w:r>
    </w:p>
    <w:p w14:paraId="6C851218" w14:textId="77777777" w:rsidR="005D50D1" w:rsidRPr="0051490A" w:rsidRDefault="005D50D1" w:rsidP="005D50D1">
      <w:pPr>
        <w:numPr>
          <w:ilvl w:val="0"/>
          <w:numId w:val="35"/>
        </w:numPr>
        <w:suppressAutoHyphens w:val="0"/>
        <w:autoSpaceDE/>
        <w:autoSpaceDN/>
        <w:adjustRightInd/>
        <w:spacing w:after="160" w:line="259" w:lineRule="auto"/>
        <w:contextualSpacing/>
        <w:textAlignment w:val="auto"/>
        <w:rPr>
          <w:rFonts w:asciiTheme="minorHAnsi" w:eastAsia="Calibri" w:hAnsiTheme="minorHAnsi" w:cstheme="minorHAnsi"/>
        </w:rPr>
      </w:pPr>
      <w:r w:rsidRPr="0051490A">
        <w:rPr>
          <w:rFonts w:asciiTheme="minorHAnsi" w:eastAsia="Calibri" w:hAnsiTheme="minorHAnsi" w:cstheme="minorHAnsi"/>
        </w:rPr>
        <w:t>Are shared or centralized services supported financially and operationally across the health department?</w:t>
      </w:r>
    </w:p>
    <w:p w14:paraId="4814174F" w14:textId="77777777" w:rsidR="005D50D1" w:rsidRDefault="005D50D1" w:rsidP="005D50D1">
      <w:pPr>
        <w:numPr>
          <w:ilvl w:val="0"/>
          <w:numId w:val="35"/>
        </w:numPr>
        <w:suppressAutoHyphens w:val="0"/>
        <w:autoSpaceDE/>
        <w:autoSpaceDN/>
        <w:adjustRightInd/>
        <w:spacing w:after="160" w:line="259" w:lineRule="auto"/>
        <w:contextualSpacing/>
        <w:textAlignment w:val="auto"/>
        <w:rPr>
          <w:rFonts w:eastAsia="Calibri"/>
        </w:rPr>
      </w:pPr>
      <w:r w:rsidRPr="0051490A">
        <w:rPr>
          <w:rFonts w:asciiTheme="minorHAnsi" w:eastAsia="Calibri" w:hAnsiTheme="minorHAnsi" w:cstheme="minorHAnsi"/>
        </w:rPr>
        <w:t xml:space="preserve">Does a process exist to evaluate the degree to which the shared service meets end users’ needs? Are the evaluation findings used to direct future enhancements or expansions of shared services?  </w:t>
      </w:r>
      <w:r w:rsidRPr="005A7374">
        <w:rPr>
          <w:rFonts w:eastAsia="Calibri"/>
        </w:rPr>
        <w:t xml:space="preserve"> </w:t>
      </w:r>
    </w:p>
    <w:p w14:paraId="0777BB9C" w14:textId="77777777" w:rsidR="006705ED" w:rsidRDefault="006705ED">
      <w:pPr>
        <w:suppressAutoHyphens w:val="0"/>
        <w:autoSpaceDE/>
        <w:autoSpaceDN/>
        <w:adjustRightInd/>
        <w:spacing w:after="160" w:line="259" w:lineRule="auto"/>
        <w:textAlignment w:val="auto"/>
      </w:pPr>
    </w:p>
    <w:p w14:paraId="4864CA2B" w14:textId="01C0A6D8" w:rsidR="00A65A0E" w:rsidRDefault="00A65A0E">
      <w:pPr>
        <w:suppressAutoHyphens w:val="0"/>
        <w:autoSpaceDE/>
        <w:autoSpaceDN/>
        <w:adjustRightInd/>
        <w:spacing w:after="160" w:line="259" w:lineRule="auto"/>
        <w:textAlignment w:val="auto"/>
      </w:pPr>
      <w:r>
        <w:br w:type="page"/>
      </w:r>
    </w:p>
    <w:p w14:paraId="56CD53CE" w14:textId="20673A65" w:rsidR="00127362" w:rsidRDefault="00A65A0E" w:rsidP="00A65A0E">
      <w:pPr>
        <w:pStyle w:val="Heading1"/>
      </w:pPr>
      <w:r>
        <w:lastRenderedPageBreak/>
        <w:t>References</w:t>
      </w:r>
    </w:p>
    <w:p w14:paraId="227981BD" w14:textId="77777777" w:rsidR="00A65A0E" w:rsidRPr="00613DBC" w:rsidRDefault="00A65A0E" w:rsidP="00A65A0E">
      <w:pPr>
        <w:pStyle w:val="EndnoteText"/>
        <w:rPr>
          <w:i/>
          <w:sz w:val="22"/>
          <w:szCs w:val="22"/>
        </w:rPr>
      </w:pPr>
      <w:r>
        <w:rPr>
          <w:rStyle w:val="EndnoteReference"/>
        </w:rPr>
        <w:t>1</w:t>
      </w:r>
      <w:r>
        <w:t xml:space="preserve"> </w:t>
      </w:r>
      <w:r w:rsidRPr="00613DBC">
        <w:rPr>
          <w:sz w:val="22"/>
          <w:szCs w:val="22"/>
        </w:rPr>
        <w:t xml:space="preserve">Mark Paulk, William Curtis, Mary Beth </w:t>
      </w:r>
      <w:proofErr w:type="spellStart"/>
      <w:r w:rsidRPr="00613DBC">
        <w:rPr>
          <w:sz w:val="22"/>
          <w:szCs w:val="22"/>
        </w:rPr>
        <w:t>Chrissis</w:t>
      </w:r>
      <w:proofErr w:type="spellEnd"/>
      <w:r w:rsidRPr="00613DBC">
        <w:rPr>
          <w:sz w:val="22"/>
          <w:szCs w:val="22"/>
        </w:rPr>
        <w:t xml:space="preserve"> and Charles Weber. </w:t>
      </w:r>
      <w:r w:rsidRPr="00613DBC">
        <w:rPr>
          <w:i/>
          <w:sz w:val="22"/>
          <w:szCs w:val="22"/>
        </w:rPr>
        <w:t>Capability Maturity Model for Software</w:t>
      </w:r>
      <w:r w:rsidRPr="00613DBC">
        <w:rPr>
          <w:sz w:val="22"/>
          <w:szCs w:val="22"/>
        </w:rPr>
        <w:t xml:space="preserve"> (Version 1.1) </w:t>
      </w:r>
      <w:r w:rsidRPr="00613DBC">
        <w:rPr>
          <w:i/>
          <w:sz w:val="22"/>
          <w:szCs w:val="22"/>
        </w:rPr>
        <w:t xml:space="preserve">(CMU/SEI-93-TR-024). Pittsburgh, PA: Software </w:t>
      </w:r>
      <w:proofErr w:type="spellStart"/>
      <w:r w:rsidRPr="00613DBC">
        <w:rPr>
          <w:i/>
          <w:sz w:val="22"/>
          <w:szCs w:val="22"/>
        </w:rPr>
        <w:t>Enginnering</w:t>
      </w:r>
      <w:proofErr w:type="spellEnd"/>
      <w:r w:rsidRPr="00613DBC">
        <w:rPr>
          <w:i/>
          <w:sz w:val="22"/>
          <w:szCs w:val="22"/>
        </w:rPr>
        <w:t xml:space="preserve"> Institute, </w:t>
      </w:r>
      <w:proofErr w:type="spellStart"/>
      <w:r w:rsidRPr="00613DBC">
        <w:rPr>
          <w:i/>
          <w:sz w:val="22"/>
          <w:szCs w:val="22"/>
        </w:rPr>
        <w:t>Cargenie</w:t>
      </w:r>
      <w:proofErr w:type="spellEnd"/>
      <w:r w:rsidRPr="00613DBC">
        <w:rPr>
          <w:i/>
          <w:sz w:val="22"/>
          <w:szCs w:val="22"/>
        </w:rPr>
        <w:t xml:space="preserve"> Mellon University, 1993. </w:t>
      </w:r>
      <w:hyperlink r:id="rId18" w:history="1">
        <w:r w:rsidRPr="00613DBC">
          <w:rPr>
            <w:rStyle w:val="Hyperlink"/>
            <w:rFonts w:eastAsiaTheme="majorEastAsia"/>
            <w:i/>
            <w:sz w:val="22"/>
            <w:szCs w:val="22"/>
          </w:rPr>
          <w:t>http://resources.sei.cmu.edu/library/asset-view.cfm?AssetID=11955</w:t>
        </w:r>
      </w:hyperlink>
      <w:r w:rsidRPr="00613DBC">
        <w:rPr>
          <w:i/>
          <w:sz w:val="22"/>
          <w:szCs w:val="22"/>
        </w:rPr>
        <w:t xml:space="preserve"> </w:t>
      </w:r>
    </w:p>
    <w:p w14:paraId="3337FFFF" w14:textId="2A72E72F" w:rsidR="00A65A0E" w:rsidRPr="00127362" w:rsidRDefault="00A65A0E" w:rsidP="00A65A0E">
      <w:r w:rsidRPr="00613DBC">
        <w:rPr>
          <w:vertAlign w:val="superscript"/>
        </w:rPr>
        <w:t>2</w:t>
      </w:r>
      <w:r>
        <w:t xml:space="preserve"> </w:t>
      </w:r>
      <w:r w:rsidRPr="00613DBC">
        <w:t>CMM is a registered service mark of Carnegie Mellon University.</w:t>
      </w:r>
    </w:p>
    <w:sectPr w:rsidR="00A65A0E" w:rsidRPr="00127362" w:rsidSect="00965E31">
      <w:headerReference w:type="default" r:id="rId19"/>
      <w:footerReference w:type="default" r:id="rId20"/>
      <w:pgSz w:w="15840" w:h="12240" w:orient="landscape"/>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5478" w14:textId="77777777" w:rsidR="00DD77EE" w:rsidRDefault="00DD77EE" w:rsidP="00E90764">
      <w:pPr>
        <w:spacing w:after="0" w:line="240" w:lineRule="auto"/>
      </w:pPr>
      <w:r>
        <w:separator/>
      </w:r>
    </w:p>
  </w:endnote>
  <w:endnote w:type="continuationSeparator" w:id="0">
    <w:p w14:paraId="78B2B854" w14:textId="77777777" w:rsidR="00DD77EE" w:rsidRDefault="00DD77EE"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MS Mincho">
    <w:altName w:val="Yu Gothic UI"/>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B620" w14:textId="14297AA6" w:rsidR="00620F0E" w:rsidRDefault="00965E31">
    <w:pPr>
      <w:pStyle w:val="Footer"/>
    </w:pPr>
    <w:r>
      <w:rPr>
        <w:noProof/>
      </w:rPr>
      <mc:AlternateContent>
        <mc:Choice Requires="wps">
          <w:drawing>
            <wp:anchor distT="0" distB="0" distL="114300" distR="114300" simplePos="0" relativeHeight="251665408" behindDoc="1" locked="0" layoutInCell="1" allowOverlap="1" wp14:anchorId="6F8A7D79" wp14:editId="2EFC7402">
              <wp:simplePos x="0" y="0"/>
              <wp:positionH relativeFrom="page">
                <wp:posOffset>914400</wp:posOffset>
              </wp:positionH>
              <wp:positionV relativeFrom="page">
                <wp:posOffset>9603066</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6C999A" id="Straight Connector 22"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G3w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DiWUGz+gx&#10;AlNdH8nBWYsJOiC4iEkNPlQIONgjzFXwR0i2RwkmfdEQGXO6lyVdMUbCcfLuw+3NtsRD4Ne14hno&#10;IcRPwhmSfmqqlU3GWcXOn0PEzbD12pKmtSUDSr67Rb5UB6dV+6C0zgV0p4MGcmZ46M1N03zcJvVI&#10;8aINK21xMnmaXOS/eNFi2uCbkJgL6l5PO6QbKRZaxrmwcT3zaovdCSZRwgKcpb0GnPsTVOTb+jfg&#10;BZF3djYuYKOsgz/JjuNVspz6rwlMvlMEJ9de8vnmaPDa5eTmJ5Lu9cs6w58f8v4n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8J2Eht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4384" behindDoc="0" locked="0" layoutInCell="1" allowOverlap="1" wp14:anchorId="25FB3DAE" wp14:editId="327A0498">
              <wp:simplePos x="0" y="0"/>
              <wp:positionH relativeFrom="page">
                <wp:posOffset>6858000</wp:posOffset>
              </wp:positionH>
              <wp:positionV relativeFrom="page">
                <wp:posOffset>9418320</wp:posOffset>
              </wp:positionV>
              <wp:extent cx="365760" cy="32918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5A8D97A9" w14:textId="77A620EF"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5FB3DAE" id="_x0000_t202" coordsize="21600,21600" o:spt="202" path="m,l,21600r21600,l21600,xe">
              <v:stroke joinstyle="miter"/>
              <v:path gradientshapeok="t" o:connecttype="rect"/>
            </v:shapetype>
            <v:shape id="_x0000_s1028" type="#_x0000_t202" style="position:absolute;margin-left:540pt;margin-top:741.6pt;width:28.8pt;height:25.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YJGQIAAA0EAAAOAAAAZHJzL2Uyb0RvYy54bWysU9tu2zAMfR+wfxD0vjhxliw14hRdugwD&#10;ugvQ7gNkWY6FyaJGKbG7ry8lJ2m3vQ3Tg0BJ5OHhIbW+HjrDjgq9Blvy2WTKmbISam33Jf/+sHuz&#10;4swHYWthwKqSPyrPrzevX617V6gcWjC1QkYg1he9K3kbgiuyzMtWdcJPwClLjw1gJwIdcZ/VKHpC&#10;70yWT6fLrAesHYJU3tPt7fjINwm/aZQMX5vGq8BMyYlbSDumvYp7tlmLYo/CtVqeaIh/YNEJbSnp&#10;BepWBMEOqP+C6rRE8NCEiYQug6bRUqUaqJrZ9I9q7lvhVKqFxPHuIpP/f7Dyy/EbMl2XPJ9zZkVH&#10;PXpQQ2DvYWB5lKd3viCve0d+YaBranMq1bs7kD88s7Bthd2rG0ToWyVqojeLkdmL0BHHR5Cq/ww1&#10;pRGHAAloaLCL2pEajNCpTY+X1kQqki7ny8W7Jb1IeprnV7PV25RBFOdghz58VNCxaJQcqfMJXBzv&#10;fIhkRHF2ibk8GF3vtDHpgPtqa5AdBU3JLq0T+m9uxrK+5FeLfJGQLcT4NECdDjTFRnclX03jiuGi&#10;iGJ8sHWyg9BmtImJsSd1oiCjNGGoBnKMklVQP5JOCOO00u8iowX8xVlPk1py//MgUHFmPlnSOo71&#10;2cCzUZ0NYSWFllwG5Gw8bEP6AJGhhRvqQqOTQs+5T+xo5pJwp/8Rh/rlOXk9/+LNEwA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CX4PYJGQIAAA0EAAAOAAAAAAAAAAAAAAAAAC4CAABkcnMvZTJvRG9jLnhtbFBLAQIt&#10;ABQABgAIAAAAIQCRjek04QAAAA8BAAAPAAAAAAAAAAAAAAAAAHMEAABkcnMvZG93bnJldi54bWxQ&#10;SwUGAAAAAAQABADzAAAAgQUAAAAA&#10;" stroked="f">
              <v:textbox inset="0,0,0,0">
                <w:txbxContent>
                  <w:p w14:paraId="5A8D97A9" w14:textId="77A620EF"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r w:rsidR="00CD22E5">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D7D88C"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620F0E">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2E3BA0BB"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5D534F" id="_x0000_s1029"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8qHAIAABU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ENqRJIuKldBfSS5EMappV9GRgv4k7OeJrbk/sdeoOLMfLQk&#10;eRzvs4FnozobwkoKLbkMyNl42IT0ESJRC3fUjEYnoZ5zn0jS7CX9Tv8kDvfLc/J6/s3rX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FSK8qHAIAABUEAAAOAAAAAAAAAAAAAAAAAC4CAABkcnMvZTJvRG9jLnhtbFBL&#10;AQItABQABgAIAAAAIQCRjek04QAAAA8BAAAPAAAAAAAAAAAAAAAAAHYEAABkcnMvZG93bnJldi54&#10;bWxQSwUGAAAAAAQABADzAAAAhAUAAAAA&#10;" stroked="f">
              <v:textbox inset="0,0,0,0">
                <w:txbxContent>
                  <w:p w14:paraId="4C87D863" w14:textId="2E3BA0BB"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4A52" w14:textId="4678313C" w:rsidR="00965E31" w:rsidRDefault="00965E31">
    <w:pPr>
      <w:pStyle w:val="Footer"/>
    </w:pPr>
    <w:r>
      <w:rPr>
        <w:noProof/>
        <w:sz w:val="20"/>
        <w:szCs w:val="20"/>
      </w:rPr>
      <mc:AlternateContent>
        <mc:Choice Requires="wps">
          <w:drawing>
            <wp:anchor distT="0" distB="0" distL="114300" distR="114300" simplePos="0" relativeHeight="251677696" behindDoc="1" locked="0" layoutInCell="1" allowOverlap="1" wp14:anchorId="0C05B606" wp14:editId="7D180AD7">
              <wp:simplePos x="0" y="0"/>
              <wp:positionH relativeFrom="page">
                <wp:posOffset>627644</wp:posOffset>
              </wp:positionH>
              <wp:positionV relativeFrom="page">
                <wp:posOffset>7312025</wp:posOffset>
              </wp:positionV>
              <wp:extent cx="8367823" cy="53163"/>
              <wp:effectExtent l="0" t="0" r="33655" b="23495"/>
              <wp:wrapNone/>
              <wp:docPr id="34" name="Straight Connector 34"/>
              <wp:cNvGraphicFramePr/>
              <a:graphic xmlns:a="http://schemas.openxmlformats.org/drawingml/2006/main">
                <a:graphicData uri="http://schemas.microsoft.com/office/word/2010/wordprocessingShape">
                  <wps:wsp>
                    <wps:cNvCnPr/>
                    <wps:spPr>
                      <a:xfrm>
                        <a:off x="0" y="0"/>
                        <a:ext cx="8367823" cy="53163"/>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8E7E651" id="Straight Connector 3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4pt,575.75pt" to="708.3pt,5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Wz5AEAABQEAAAOAAAAZHJzL2Uyb0RvYy54bWysU02P0zAQvSPxHyzfadJmt1RR0z20LBcE&#10;FQs/wHXsxJK/NDZN++8ZO2l2tSAkEBcn9sx7M++NvX24GE3OAoJytqHLRUmJsNy1ynYN/f7t8d2G&#10;khCZbZl2VjT0KgJ92L19sx18LVaud7oVQJDEhnrwDe1j9HVRBN4Lw8LCeWExKB0YFnELXdECG5Dd&#10;6GJVluticNB6cFyEgKeHMUh3mV9KweMXKYOIRDcUe4t5hbye0lrstqzugPle8akN9g9dGKYsFp2p&#10;Diwy8gPUL1RGcXDBybjgzhROSsVF1oBqluUrNU898yJrQXOCn20K/4+Wfz4fgai2odUdJZYZnNFT&#10;BKa6PpK9sxYddEAwiE4NPtQI2NsjTLvgj5BkXySY9EVB5JLdvc7uikskHA831fr9ZlVRwjF2Xy3X&#10;VeIsnsEeQvwonCHpp6Fa2SSe1ez8KcQx9ZaSjrUlQ0NX93dlmdOC06p9VFqnYIDutNdAzgwHf6gO&#10;hw/rqdqLNKytLbaQdI1K8l+8ajEW+CokeoO9L8cK6VaKmZZxLmxcTrzaYnaCSWxhBk6t/Qk45Seo&#10;yDf2b8AzIld2Ns5go6yD37UdL7eW5Zh/c2DUnSw4ufaaZ5ytwauX5zQ9k3S3X+4z/Pkx734CAAD/&#10;/wMAUEsDBBQABgAIAAAAIQDqoC/Z4AAAAA0BAAAPAAAAZHJzL2Rvd25yZXYueG1sTI/LTsMwEEX3&#10;SPyDNUjsqBOgURPiVICEBMuWCsTOiScPsMdJ7DTh73HZwPI+dOdMvl2MZkccXWdJQLyKgCFVVnXU&#10;CDi8Pl1tgDkvSUltCQV8o4NtcX6Wy0zZmXZ43PuGhRFymRTQet9nnLuqRSPdyvZIIavtaKQPcmy4&#10;GuUcxo3m11GUcCM7Chda2eNji9XXfjICSj3Vbzfvn4vWh3o3D8PHw/PwIsTlxXJ/B8zj4v/KcMIP&#10;6FAEptJOpBzTAtJNIPfBj9fxGtipcRsnCbDy10tT4EXO/39R/AAAAP//AwBQSwECLQAUAAYACAAA&#10;ACEAtoM4kv4AAADhAQAAEwAAAAAAAAAAAAAAAAAAAAAAW0NvbnRlbnRfVHlwZXNdLnhtbFBLAQIt&#10;ABQABgAIAAAAIQA4/SH/1gAAAJQBAAALAAAAAAAAAAAAAAAAAC8BAABfcmVscy8ucmVsc1BLAQIt&#10;ABQABgAIAAAAIQDd4cWz5AEAABQEAAAOAAAAAAAAAAAAAAAAAC4CAABkcnMvZTJvRG9jLnhtbFBL&#10;AQItABQABgAIAAAAIQDqoC/Z4AAAAA0BAAAPAAAAAAAAAAAAAAAAAD4EAABkcnMvZG93bnJldi54&#10;bWxQSwUGAAAAAAQABADzAAAASw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58239" behindDoc="0" locked="0" layoutInCell="1" allowOverlap="1" wp14:anchorId="2B21AE2B" wp14:editId="7AFD51F1">
              <wp:simplePos x="0" y="0"/>
              <wp:positionH relativeFrom="page">
                <wp:posOffset>8921248</wp:posOffset>
              </wp:positionH>
              <wp:positionV relativeFrom="page">
                <wp:posOffset>7189633</wp:posOffset>
              </wp:positionV>
              <wp:extent cx="365760" cy="329184"/>
              <wp:effectExtent l="0" t="0" r="0" b="139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1E8BC5FB" w14:textId="473FB185"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32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B21AE2B" id="_x0000_t202" coordsize="21600,21600" o:spt="202" path="m,l,21600r21600,l21600,xe">
              <v:stroke joinstyle="miter"/>
              <v:path gradientshapeok="t" o:connecttype="rect"/>
            </v:shapetype>
            <v:shape id="_x0000_s1030" type="#_x0000_t202" style="position:absolute;margin-left:702.45pt;margin-top:566.1pt;width:28.8pt;height:25.9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NIBQIAAOsDAAAOAAAAZHJzL2Uyb0RvYy54bWysU9tu2zAMfR+wfxD0vjhxliw14hRduw4D&#10;ugvQ7gMYWY6FSaImKbG7ry8lJ1mwvQ3zg0CJ5CHPIb2+HoxmB+mDQlvz2WTKmbQCG2V3Nf/+dP9m&#10;xVmIYBvQaGXNn2Xg15vXr9a9q2SJHepGekYgNlS9q3kXo6uKIohOGggTdNKSs0VvINLV74rGQ0/o&#10;RhfldLosevSN8yhkCPR6Nzr5JuO3rRTxa9sGGZmuOfUW8+nzuU1nsVlDtfPgOiWObcA/dGFAWSp6&#10;hrqDCGzv1V9QRgmPAds4EWgKbFslZOZAbGbTP9g8duBk5kLiBHeWKfw/WPHl8M0z1dR8XnJmwdCM&#10;nuQQ2XscWJnk6V2oKOrRUVwc6JnGnKkG94DiR2AWbzuwO3njPfadhIbam6XM4iJ1xAkJZNt/xobK&#10;wD5iBhpab5J2pAYjdBrT83k0qRVBj/Pl4t2SPIJc8/JqtnqbK0B1SnY+xI8SDUtGzT1NPoPD4SHE&#10;1AxUp5BUy+K90jpPX1vW1/xqUS5ywoXHqEjLqZWp+WqavnFdEscPtsnJEZQebSqg7ZF04jkyjsN2&#10;yPKetdxi80wqeBx3kf4dMjr0vzjraQ9rHn7uwUvO9CdLSqalPRn+ZGxPBlhBqTUX0XM2Xm5jXu+R&#10;5A1p3KrMPw1jrH1skjYqy3Lc/rSyl/cc9fsf3bwAAAD//wMAUEsDBBQABgAIAAAAIQAw15uw4gAA&#10;AA8BAAAPAAAAZHJzL2Rvd25yZXYueG1sTI/BTsMwEETvSPyDtUhcELUbQlVCnKoUUU4cUvgAN94m&#10;UeN1FLtt4OvZnOC2szuafZOvRteJMw6h9aRhPlMgkCpvW6o1fH2+3S9BhGjIms4TavjGAKvi+io3&#10;mfUXKvG8i7XgEAqZ0dDE2GdShqpBZ8LM90h8O/jBmchyqKUdzIXDXScTpRbSmZb4Q2N63DRYHXcn&#10;pwHXpf/5OIatK19eN9tDS3gn37W+vRnXzyAijvHPDBM+o0PBTHt/IhtExzpV6RN7eZo/JAmIyZMu&#10;kkcQ+2m3TBXIIpf/exS/AAAA//8DAFBLAQItABQABgAIAAAAIQC2gziS/gAAAOEBAAATAAAAAAAA&#10;AAAAAAAAAAAAAABbQ29udGVudF9UeXBlc10ueG1sUEsBAi0AFAAGAAgAAAAhADj9If/WAAAAlAEA&#10;AAsAAAAAAAAAAAAAAAAALwEAAF9yZWxzLy5yZWxzUEsBAi0AFAAGAAgAAAAhAO5fI0gFAgAA6wMA&#10;AA4AAAAAAAAAAAAAAAAALgIAAGRycy9lMm9Eb2MueG1sUEsBAi0AFAAGAAgAAAAhADDXm7DiAAAA&#10;DwEAAA8AAAAAAAAAAAAAAAAAXwQAAGRycy9kb3ducmV2LnhtbFBLBQYAAAAABAAEAPMAAABuBQAA&#10;AAA=&#10;" filled="f" stroked="f">
              <v:textbox inset="0,0,0,0">
                <w:txbxContent>
                  <w:p w14:paraId="1E8BC5FB" w14:textId="473FB185"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10</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7F83BAD6" wp14:editId="7BA3B0E7">
              <wp:simplePos x="0" y="0"/>
              <wp:positionH relativeFrom="page">
                <wp:posOffset>914400</wp:posOffset>
              </wp:positionH>
              <wp:positionV relativeFrom="page">
                <wp:posOffset>9603066</wp:posOffset>
              </wp:positionV>
              <wp:extent cx="5943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6E38B8" id="Straight Connector 28"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Uk3wEAABAEAAAOAAAAZHJzL2Uyb0RvYy54bWysU02P0zAQvSPxHyzfadLubgVR0z00LBcE&#10;Fcv+ANexE0v+0tg06b9n7KTZFaCVQFycjD1v5r039u5+NJqcBQTlbE3Xq5ISYblrle1q+vT94d17&#10;SkJktmXaWVHTiwj0fv/2zW7wldi43ulWAMEiNlSDr2kfo6+KIvBeGBZWzguLh9KBYRFD6IoW2IDV&#10;jS42ZbktBgetB8dFCLjbTId0n+tLKXj8KmUQkeiaIreYV8jrKa3FfseqDpjvFZ9psH9gYZiy2HQp&#10;1bDIyA9Qv5UyioMLTsYVd6ZwUiousgZUsy5/UfPYMy+yFjQn+MWm8P/K8i/nIxDV1nSDk7LM4Iwe&#10;IzDV9ZEcnLXooAOCh+jU4EOFgIM9whwFf4Qke5Rg0hcFkTG7e1ncFWMkHDfvPtzebEscAr+eFc9A&#10;DyF+Es6Q9FNTrWwSzip2/hwiNsPUa0ra1pYMSPnuFuulODit2geldQ6gOx00kDPDoTc3TfNxm9hj&#10;iRdpGGmLm0nTpCL/xYsWU4NvQqIvyHs9dUg3UixlGefCxvVcV1vMTjCJFBbgTO014JyfoCLf1r8B&#10;L4jc2dm4gI2yDv5EO45XynLKvzow6U4WnFx7yfPN1uC1y87NTyTd65dxhj8/5P1P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vSVVJN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2576" behindDoc="0" locked="0" layoutInCell="1" allowOverlap="1" wp14:anchorId="51C69636" wp14:editId="4A7D7F0A">
              <wp:simplePos x="0" y="0"/>
              <wp:positionH relativeFrom="page">
                <wp:posOffset>6858000</wp:posOffset>
              </wp:positionH>
              <wp:positionV relativeFrom="page">
                <wp:posOffset>9418320</wp:posOffset>
              </wp:positionV>
              <wp:extent cx="365760" cy="32918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5D6C68A9" w14:textId="56F34CE1"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32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C69636" id="_x0000_s1031" type="#_x0000_t202" style="position:absolute;margin-left:540pt;margin-top:741.6pt;width:28.8pt;height:25.9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5OGwIAABQEAAAOAAAAZHJzL2Uyb0RvYy54bWysU9tu2zAMfR+wfxD0vjiXJUuMOEWXLsOA&#10;7gK0+wBZlmNhkuhRSuzs60vJSdptb8P0IFASeXh4SK1vemvYUaHX4Ao+GY05U05Cpd2+4N8fd2+W&#10;nPkgXCUMOFXwk/L8ZvP61bprczWFBkylkBGI83nXFrwJoc2zzMtGWeFH0CpHjzWgFYGOuM8qFB2h&#10;W5NNx+NF1gFWLYJU3tPt3fDINwm/rpUMX+vaq8BMwYlbSDumvYx7tlmLfI+ibbQ80xD/wMIK7Sjp&#10;FepOBMEOqP+CsloieKjDSILNoK61VKkGqmYy/qOah0a0KtVC4vj2KpP/f7Dyy/EbMl0VfLrizAlL&#10;PXpUfWDvoWfTKE/X+py8HlryCz1dU5tTqb69B/nDMwfbRri9ukWErlGiInqTGJm9CB1wfAQpu89Q&#10;URpxCJCA+hpt1I7UYIRObTpdWxOpSLqcLebvFvQi6Wk2XU2Wb1MGkV+CW/ThowLLolFwpM4ncHG8&#10;9yGSEfnFJebyYHS108akA+7LrUF2FDQlu7TO6L+5Gce6gq/m03lCdhDj0wBZHWiKjbYFX47jiuEi&#10;j2J8cFWyg9BmsImJcWd1oiCDNKEv+9SHWYyNypVQnUguhGFo6ZOR0QD+4qyjgS24/3kQqDgznxxJ&#10;Hqf7YuDFKC+GcJJCCy4DcjYctiH9g0jUwS01o9ZJqOfcZ5I0ekm/8zeJs/3ynLyeP/PmCQ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EZsTk4bAgAAFAQAAA4AAAAAAAAAAAAAAAAALgIAAGRycy9lMm9Eb2MueG1sUEsB&#10;Ai0AFAAGAAgAAAAhAJGN6TThAAAADwEAAA8AAAAAAAAAAAAAAAAAdQQAAGRycy9kb3ducmV2Lnht&#10;bFBLBQYAAAAABAAEAPMAAACDBQAAAAA=&#10;" stroked="f">
              <v:textbox inset="0,0,0,0">
                <w:txbxContent>
                  <w:p w14:paraId="5D6C68A9" w14:textId="56F34CE1"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10</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B7F9247" wp14:editId="781B79FE">
              <wp:simplePos x="0" y="0"/>
              <wp:positionH relativeFrom="page">
                <wp:posOffset>914400</wp:posOffset>
              </wp:positionH>
              <wp:positionV relativeFrom="page">
                <wp:posOffset>9603066</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E53B3B5" id="Straight Connector 30"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eR3gEAABAEAAAOAAAAZHJzL2Uyb0RvYy54bWysU02P0zAQvSPxHyzfadJ2t4Ko6R4alguC&#10;ioUf4Dp2YslfGpsm/feMnTS7AoQE4uJkxvPezHu29w+j0eQiIChna7pelZQIy12rbFfTb18f37yl&#10;JERmW6adFTW9ikAfDq9f7QdfiY3rnW4FECSxoRp8TfsYfVUUgffCsLByXljclA4MixhCV7TABmQ3&#10;utiU5a4YHLQeHBchYLaZNukh80spePwsZRCR6JribDGvkNdzWovDnlUdMN8rPo/B/mEKw5TFpgtV&#10;wyIj30H9QmUUBxecjCvuTOGkVFxkDahmXf6k5qlnXmQtaE7wi03h/9HyT5cTENXWdIv2WGbwjJ4i&#10;MNX1kRydteigA4Kb6NTgQ4WAoz3BHAV/giR7lGDSFwWRMbt7XdwVYyQck/fv7ra7Ervw217xDPQQ&#10;4gfhDEk/NdXKJuGsYpePIWIzLL2VpLS2ZKjp5v4O+VIcnFbto9I6B9CdjxrIheGhN9umeb9L0yPF&#10;izKMtMVk0jSpyH/xqsXU4IuQ6AvOvZ46pBspFlrGubBxPfNqi9UJJnGEBTiP9ifgXJ+gIt/WvwEv&#10;iNzZ2biAjbIOfjd2HG8jy6n+5sCkO1lwdu01n2+2Bq9ddm5+Iulev4wz/PkhH34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D79IeR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0528" behindDoc="0" locked="0" layoutInCell="1" allowOverlap="1" wp14:anchorId="5123FB0F" wp14:editId="6C635CF7">
              <wp:simplePos x="0" y="0"/>
              <wp:positionH relativeFrom="page">
                <wp:posOffset>6858000</wp:posOffset>
              </wp:positionH>
              <wp:positionV relativeFrom="page">
                <wp:posOffset>9418320</wp:posOffset>
              </wp:positionV>
              <wp:extent cx="365760" cy="32918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22F7F71C" w14:textId="7C93D9FC"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32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23FB0F" id="_x0000_s1032" type="#_x0000_t202" style="position:absolute;margin-left:540pt;margin-top:741.6pt;width:28.8pt;height:25.9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dmGwIAABQEAAAOAAAAZHJzL2Uyb0RvYy54bWysU9tuGyEQfa/Uf0C81+tL7Torr6PUqatK&#10;6UVK+gGYZb2owNABezf9+gys7aTtW1Ue0AAzZ86cGVbXvTXsqDBocBWfjMacKSeh1m5f8e8P2zdL&#10;zkIUrhYGnKr4owr8ev361arzpZpCC6ZWyAjEhbLzFW9j9GVRBNkqK8IIvHL02ABaEemI+6JG0RG6&#10;NcV0PF4UHWDtEaQKgW5vh0e+zvhNo2T82jRBRWYqTtxi3jHvu7QX65Uo9yh8q+WJhvgHFlZoR0kv&#10;ULciCnZA/ReU1RIhQBNHEmwBTaOlyjVQNZPxH9Xct8KrXAuJE/xFpvD/YOWX4zdkuq74bMKZE5Z6&#10;9KD6yN5Dz6ZJns6HkrzuPfnFnq6pzbnU4O9A/gjMwaYVbq9uEKFrlaiJ3iRFFi9CB5yQQHbdZ6gp&#10;jThEyEB9gzZpR2owQqc2PV5ak6hIupwt5u8W9CLpaTa9mizf5gyiPAd7DPGjAsuSUXGkzmdwcbwL&#10;MZER5dkl5QpgdL3VxuQD7ncbg+woaEq2eZ3Qf3MzjnUVv5pP5xnZQYrPA2R1pCk22lZ8OU4rhYsy&#10;ifHB1dmOQpvBJibGndRJggzSxH7X5z7kwpJyO6gfSS6EYWjpk5HRAv7irKOBrXj4eRCoODOfHEme&#10;pvts4NnYnQ3hJIVWXEbkbDhsYv4HiaiDG2pGo7NQz7lPJGn0sn6nb5Jm++U5ez1/5vUTAA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I4yN2YbAgAAFAQAAA4AAAAAAAAAAAAAAAAALgIAAGRycy9lMm9Eb2MueG1sUEsB&#10;Ai0AFAAGAAgAAAAhAJGN6TThAAAADwEAAA8AAAAAAAAAAAAAAAAAdQQAAGRycy9kb3ducmV2Lnht&#10;bFBLBQYAAAAABAAEAPMAAACDBQAAAAA=&#10;" stroked="f">
              <v:textbox inset="0,0,0,0">
                <w:txbxContent>
                  <w:p w14:paraId="22F7F71C" w14:textId="7C93D9FC" w:rsidR="00965E31" w:rsidRPr="00620F0E" w:rsidRDefault="00965E31" w:rsidP="00965E31">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10</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79968D8" wp14:editId="13580734">
              <wp:simplePos x="0" y="0"/>
              <wp:positionH relativeFrom="page">
                <wp:posOffset>914400</wp:posOffset>
              </wp:positionH>
              <wp:positionV relativeFrom="page">
                <wp:posOffset>9603066</wp:posOffset>
              </wp:positionV>
              <wp:extent cx="5943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40AF01" id="Straight Connector 2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Sq3g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LiWUGz+gx&#10;AlNdH8nBWYsJOiC4iEkNPlQIONgjzFXwR0i2RwkmfdEQGXO6lyVdMUbCcfLuw+3NtsRD4Ne14hno&#10;IcRPwhmSfmqqlU3GWcXOn0PEzbD12pKmtSUDSr67Rb5UB6dV+6C0zgV0p4MGcmZ46M1N03zM6pHi&#10;RRtW2iJv8jS5yH/xosW0wTchMRfUvZ52SDdSLLSMc2HjOqWSmbA7wSRKWICztNeAc3+Cinxb/wa8&#10;IPLOzsYFbJR18CfZcbxKllP/NYHJd4rg5NpLPt8cDV677HB+Iulev6wz/Pkh738C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A3LBSq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7456" behindDoc="0" locked="0" layoutInCell="1" allowOverlap="1" wp14:anchorId="33191C79" wp14:editId="65662BD7">
              <wp:simplePos x="0" y="0"/>
              <wp:positionH relativeFrom="page">
                <wp:posOffset>6858000</wp:posOffset>
              </wp:positionH>
              <wp:positionV relativeFrom="page">
                <wp:posOffset>9418320</wp:posOffset>
              </wp:positionV>
              <wp:extent cx="365760" cy="329184"/>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3591BEF7" w14:textId="656EFD21" w:rsidR="00965E31" w:rsidRPr="00620F0E" w:rsidRDefault="00965E31"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12BC4">
                            <w:rPr>
                              <w:b/>
                              <w:noProof/>
                              <w:color w:val="5C8CB6"/>
                              <w:sz w:val="20"/>
                              <w:szCs w:val="20"/>
                            </w:rPr>
                            <w:t>32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191C79" id="_x0000_s1033" type="#_x0000_t202" style="position:absolute;margin-left:540pt;margin-top:741.6pt;width:28.8pt;height:25.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TlHAIAABQ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l9zZkVH&#10;PXpSQ2DvYGB5lKd3viCvR0d+YaBranMq1bsHkN89s7Bphd2pO0ToWyVqojeLkdmL0BHHR5Cq/wQ1&#10;pRH7AAloaLCL2pEajNCpTcdLayIVSZdXi/n1gl4kPV3lN7Pl25RBFOdghz58UNCxaJQcqfMJXBwe&#10;fIhkRHF2ibk8GF1vtTHpgLtqY5AdBE3JNq0T+m9uxrK+5DfzfJ6QLcT4NECdDjTFRnclX07jiuGi&#10;iGK8t3Wyg9BmtImJsSd1oiCjNGGohtSHeYyNylVQH0kuhHFo6ZOR0QL+5KyngS25/7EXqDgzHy1J&#10;Hqf7bODZqM6GsJJCSy4DcjYeNiH9g0jUwh01o9FJqOfcJ5I0ekm/0zeJs/3ynLyeP/P6F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Ap5uTlHAIAABQEAAAOAAAAAAAAAAAAAAAAAC4CAABkcnMvZTJvRG9jLnhtbFBL&#10;AQItABQABgAIAAAAIQCRjek04QAAAA8BAAAPAAAAAAAAAAAAAAAAAHYEAABkcnMvZG93bnJldi54&#10;bWxQSwUGAAAAAAQABADzAAAAhAUAAAAA&#10;" stroked="f">
              <v:textbox inset="0,0,0,0">
                <w:txbxContent>
                  <w:p w14:paraId="3591BEF7" w14:textId="656EFD21" w:rsidR="00965E31" w:rsidRPr="00620F0E" w:rsidRDefault="00965E31"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A62ADD">
                      <w:rPr>
                        <w:b/>
                        <w:noProof/>
                        <w:color w:val="5C8CB6"/>
                        <w:sz w:val="20"/>
                        <w:szCs w:val="20"/>
                      </w:rPr>
                      <w:t>10</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20F6" w14:textId="77777777" w:rsidR="00DD77EE" w:rsidRDefault="00DD77EE" w:rsidP="00E90764">
      <w:pPr>
        <w:spacing w:after="0" w:line="240" w:lineRule="auto"/>
      </w:pPr>
      <w:r>
        <w:separator/>
      </w:r>
    </w:p>
  </w:footnote>
  <w:footnote w:type="continuationSeparator" w:id="0">
    <w:p w14:paraId="73005FFE" w14:textId="77777777" w:rsidR="00DD77EE" w:rsidRDefault="00DD77EE" w:rsidP="00E907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7907469E" w:rsidR="00E90764" w:rsidRPr="00620F0E" w:rsidRDefault="00620F0E" w:rsidP="0020358A">
    <w:pPr>
      <w:pStyle w:val="Header"/>
      <w:tabs>
        <w:tab w:val="clear" w:pos="4680"/>
        <w:tab w:val="center" w:pos="3690"/>
      </w:tabs>
      <w:jc w:val="right"/>
      <w:rPr>
        <w:noProof/>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42E8D576">
              <wp:simplePos x="0" y="0"/>
              <wp:positionH relativeFrom="page">
                <wp:posOffset>914400</wp:posOffset>
              </wp:positionH>
              <wp:positionV relativeFrom="page">
                <wp:posOffset>695325</wp:posOffset>
              </wp:positionV>
              <wp:extent cx="60337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03377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8162F8"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75pt" to="547.1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jD3gEAAA4EAAAOAAAAZHJzL2Uyb0RvYy54bWysU02P0zAQvSPxHyzfadIWuihquoeG5YKg&#10;Ypcf4Dp2YslfGpsm/feMnTS7AoQE4uJk7Jk3772x9/ej0eQiIChna7pelZQIy12rbFfTb08Pb95T&#10;EiKzLdPOippeRaD3h9ev9oOvxMb1TrcCCILYUA2+pn2MviqKwHthWFg5LyweSgeGRQyhK1pgA6Ib&#10;XWzKclcMDloPjosQcLeZDukh40spePwiZRCR6Joit5hXyOs5rcVhz6oOmO8Vn2mwf2BhmLLYdIFq&#10;WGTkO6hfoIzi4IKTccWdKZyUiousAdWsy5/UPPbMi6wFzQl+sSn8P1j++XIColqcHSWWGRzRYwSm&#10;uj6So7MWDXRA1smnwYcK04/2BHMU/AmS6FGCSV+UQ8bs7XXxVoyRcNzcldvt3R2OgN/OiudCDyF+&#10;FM6Q9FNTrWySzSp2+RQiNsPUW0ra1pYMNd28e1uWOS04rdoHpXU6DNCdjxrIheHIm23TfNgl9gjx&#10;Ig0jbXEzaZpU5L941WJq8FVIdAV5r6cO6T6KBZZxLmzMrmQkzE5lEikshTO1PxXO+alU5Lv6N8VL&#10;Re7sbFyKjbIOfkc7jjfKcsq/OTDpThacXXvN883W4KXLzs0PJN3ql3Euf37Ghx8AAAD//wMAUEsD&#10;BBQABgAIAAAAIQA09h7q3wAAAAwBAAAPAAAAZHJzL2Rvd25yZXYueG1sTI/NTsMwEITvSLyDtUjc&#10;qE0JqA1xKkBCgmNLRcXNiZ0fsNdJ7DTh7dlKSHDb2R3NfpNtZmfZ0Qyh9SjheiGAGSy9brGWsH97&#10;vloBC1GhVtajkfBtAmzy87NMpdpPuDXHXawZhWBIlYQmxi7lPJSNcSosfGeQbpUfnIokh5rrQU0U&#10;7ixfCnHHnWqRPjSqM0+NKb92o5NQ2LF6vzl8ztbuq+3U9x+PL/2rlJcX88M9sGjm+GeGEz6hQ05M&#10;hR9RB2ZJJwl1iTSI9S2wk0OskyWw4nfF84z/L5H/AAAA//8DAFBLAQItABQABgAIAAAAIQC2gziS&#10;/gAAAOEBAAATAAAAAAAAAAAAAAAAAAAAAABbQ29udGVudF9UeXBlc10ueG1sUEsBAi0AFAAGAAgA&#10;AAAhADj9If/WAAAAlAEAAAsAAAAAAAAAAAAAAAAALwEAAF9yZWxzLy5yZWxzUEsBAi0AFAAGAAgA&#10;AAAhACtIKMPeAQAADgQAAA4AAAAAAAAAAAAAAAAALgIAAGRycy9lMm9Eb2MueG1sUEsBAi0AFAAG&#10;AAgAAAAhADT2HurfAAAADAEAAA8AAAAAAAAAAAAAAAAAOAQAAGRycy9kb3ducmV2LnhtbFBLBQYA&#10;AAAABAAEAPMAAABEBQAAAAA=&#10;" strokecolor="#d3dde6" strokeweight="2pt">
              <v:stroke joinstyle="miter"/>
              <w10:wrap anchorx="page" anchory="page"/>
            </v:line>
          </w:pict>
        </mc:Fallback>
      </mc:AlternateContent>
    </w:r>
    <w:r w:rsidR="0020358A" w:rsidRPr="0020358A">
      <w:rPr>
        <w:noProof/>
        <w:sz w:val="20"/>
        <w:szCs w:val="20"/>
      </w:rPr>
      <w:t>Building an Informatics-Savvy Health Department:</w:t>
    </w:r>
    <w:r w:rsidR="0020358A">
      <w:rPr>
        <w:noProof/>
        <w:sz w:val="20"/>
        <w:szCs w:val="20"/>
      </w:rPr>
      <w:t xml:space="preserve"> </w:t>
    </w:r>
    <w:r w:rsidR="00A54DC1">
      <w:rPr>
        <w:noProof/>
        <w:sz w:val="20"/>
        <w:szCs w:val="20"/>
      </w:rPr>
      <w:t>A Self-a</w:t>
    </w:r>
    <w:r w:rsidR="0020358A" w:rsidRPr="0020358A">
      <w:rPr>
        <w:noProof/>
        <w:sz w:val="20"/>
        <w:szCs w:val="20"/>
      </w:rPr>
      <w:t>ssessment Tool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4157" w14:textId="24C96587" w:rsidR="005901C0" w:rsidRPr="00620F0E" w:rsidRDefault="005901C0" w:rsidP="0020358A">
    <w:pPr>
      <w:pStyle w:val="Header"/>
      <w:tabs>
        <w:tab w:val="clear" w:pos="4680"/>
        <w:tab w:val="center" w:pos="3690"/>
      </w:tabs>
      <w:jc w:val="right"/>
      <w:rPr>
        <w:noProof/>
        <w:sz w:val="20"/>
        <w:szCs w:val="20"/>
      </w:rPr>
    </w:pPr>
    <w:r>
      <w:rPr>
        <w:noProof/>
        <w:sz w:val="20"/>
        <w:szCs w:val="20"/>
      </w:rPr>
      <mc:AlternateContent>
        <mc:Choice Requires="wps">
          <w:drawing>
            <wp:anchor distT="0" distB="0" distL="114300" distR="114300" simplePos="0" relativeHeight="251679744" behindDoc="1" locked="0" layoutInCell="1" allowOverlap="1" wp14:anchorId="10489BF2" wp14:editId="4C93579F">
              <wp:simplePos x="0" y="0"/>
              <wp:positionH relativeFrom="page">
                <wp:posOffset>914399</wp:posOffset>
              </wp:positionH>
              <wp:positionV relativeFrom="page">
                <wp:posOffset>691116</wp:posOffset>
              </wp:positionV>
              <wp:extent cx="8367823" cy="53163"/>
              <wp:effectExtent l="0" t="0" r="33655" b="23495"/>
              <wp:wrapNone/>
              <wp:docPr id="35" name="Straight Connector 35"/>
              <wp:cNvGraphicFramePr/>
              <a:graphic xmlns:a="http://schemas.openxmlformats.org/drawingml/2006/main">
                <a:graphicData uri="http://schemas.microsoft.com/office/word/2010/wordprocessingShape">
                  <wps:wsp>
                    <wps:cNvCnPr/>
                    <wps:spPr>
                      <a:xfrm>
                        <a:off x="0" y="0"/>
                        <a:ext cx="8367823" cy="53163"/>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B7861C" id="Straight Connector 3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4pt" to="730.9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7e4wEAABQEAAAOAAAAZHJzL2Uyb0RvYy54bWysU02P0zAQvSPxHyzfadKGlipquoeW5YKg&#10;YuEHuI6dWPKXxqZp/z1jJ82uACGBuDixZ96beW/s3cPVaHIREJSzDV0uSkqE5a5Vtmvot6+Pb7aU&#10;hMhsy7SzoqE3EejD/vWr3eBrsXK9060AgiQ21INvaB+jr4si8F4YFhbOC4tB6cCwiFvoihbYgOxG&#10;F6uy3BSDg9aD4yIEPD2OQbrP/FIKHj9LGUQkuqHYW8wr5PWc1mK/Y3UHzPeKT22wf+jCMGWx6Ex1&#10;ZJGR76B+oTKKgwtOxgV3pnBSKi6yBlSzLH9S89QzL7IWNCf42abw/2j5p8sJiGobWq0psczgjJ4i&#10;MNX1kRycteigA4JBdGrwoUbAwZ5g2gV/giT7KsGkLwoi1+zubXZXXCPheLitNu+2q4oSjrF1tdxU&#10;ibN4BnsI8YNwhqSfhmplk3hWs8vHEMfUe0o61pYMDV2t35ZlTgtOq/ZRaZ2CAbrzQQO5MBz8sToe&#10;32+mai/SsLa22ELSNSrJf/GmxVjgi5DoDfa+HCukWylmWsa5sHE58WqL2QkmsYUZOLX2J+CUn6Ai&#10;39i/Ac+IXNnZOIONsg5+13a83luWY/7dgVF3suDs2luecbYGr16e0/RM0t1+uc/w58e8/wEAAP//&#10;AwBQSwMEFAAGAAgAAAAhAEr5tIXfAAAADAEAAA8AAABkcnMvZG93bnJldi54bWxMj81OwzAQhO9I&#10;vIO1SNyokxKVKsSpAAkJji0ViJuTbH7AXiex04S3Z3uC24x2NPtNtlusESccfedIQbyKQCCVruqo&#10;UXB8e77ZgvBBU6WNI1Twgx52+eVFptPKzbTH0yE0gkvIp1pBG0KfSunLFq32K9cj8a12o9WB7djI&#10;atQzl1sj11G0kVZ3xB9a3eNTi+X3YbIKCjPV77cfX4sxx3o/D8Pn48vwqtT11fJwDyLgEv7CcMZn&#10;dMiZqXATVV4Y9knCWwKLaMsbzolkE7MqWMV3a5B5Jv+PyH8BAAD//wMAUEsBAi0AFAAGAAgAAAAh&#10;ALaDOJL+AAAA4QEAABMAAAAAAAAAAAAAAAAAAAAAAFtDb250ZW50X1R5cGVzXS54bWxQSwECLQAU&#10;AAYACAAAACEAOP0h/9YAAACUAQAACwAAAAAAAAAAAAAAAAAvAQAAX3JlbHMvLnJlbHNQSwECLQAU&#10;AAYACAAAACEAVUk+3uMBAAAUBAAADgAAAAAAAAAAAAAAAAAuAgAAZHJzL2Uyb0RvYy54bWxQSwEC&#10;LQAUAAYACAAAACEASvm0hd8AAAAMAQAADwAAAAAAAAAAAAAAAAA9BAAAZHJzL2Rvd25yZXYueG1s&#10;UEsFBgAAAAAEAAQA8wAAAEkFAAAAAA==&#10;" strokecolor="#d3dde6" strokeweight="2pt">
              <v:stroke joinstyle="miter"/>
              <w10:wrap anchorx="page" anchory="page"/>
            </v:line>
          </w:pict>
        </mc:Fallback>
      </mc:AlternateContent>
    </w:r>
    <w:r w:rsidR="00A60DE3">
      <w:rPr>
        <w:noProof/>
        <w:sz w:val="20"/>
        <w:szCs w:val="20"/>
      </w:rPr>
      <w:t>Building an Informatics-s</w:t>
    </w:r>
    <w:r w:rsidRPr="0020358A">
      <w:rPr>
        <w:noProof/>
        <w:sz w:val="20"/>
        <w:szCs w:val="20"/>
      </w:rPr>
      <w:t>avvy Health Department:</w:t>
    </w:r>
    <w:r>
      <w:rPr>
        <w:noProof/>
        <w:sz w:val="20"/>
        <w:szCs w:val="20"/>
      </w:rPr>
      <w:t xml:space="preserve"> </w:t>
    </w:r>
    <w:r w:rsidR="00A62ADD">
      <w:rPr>
        <w:noProof/>
        <w:sz w:val="20"/>
        <w:szCs w:val="20"/>
      </w:rPr>
      <w:t>A Self-a</w:t>
    </w:r>
    <w:r w:rsidRPr="0020358A">
      <w:rPr>
        <w:noProof/>
        <w:sz w:val="20"/>
        <w:szCs w:val="20"/>
      </w:rPr>
      <w:t>ssessment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61A"/>
    <w:multiLevelType w:val="hybridMultilevel"/>
    <w:tmpl w:val="60D2EA5C"/>
    <w:lvl w:ilvl="0" w:tplc="DE421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447F6"/>
    <w:multiLevelType w:val="hybridMultilevel"/>
    <w:tmpl w:val="4B12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065718"/>
    <w:multiLevelType w:val="hybridMultilevel"/>
    <w:tmpl w:val="80B2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5844"/>
    <w:multiLevelType w:val="hybridMultilevel"/>
    <w:tmpl w:val="DEE2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F4205"/>
    <w:multiLevelType w:val="hybridMultilevel"/>
    <w:tmpl w:val="F726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F1AC7"/>
    <w:multiLevelType w:val="hybridMultilevel"/>
    <w:tmpl w:val="E9FAC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F2D61"/>
    <w:multiLevelType w:val="hybridMultilevel"/>
    <w:tmpl w:val="858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49B4"/>
    <w:multiLevelType w:val="hybridMultilevel"/>
    <w:tmpl w:val="6EDC4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30294"/>
    <w:multiLevelType w:val="hybridMultilevel"/>
    <w:tmpl w:val="7FA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BD0"/>
    <w:multiLevelType w:val="hybridMultilevel"/>
    <w:tmpl w:val="0E20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D6BC6"/>
    <w:multiLevelType w:val="hybridMultilevel"/>
    <w:tmpl w:val="B39E56C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A1F83"/>
    <w:multiLevelType w:val="hybridMultilevel"/>
    <w:tmpl w:val="241A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D0D66"/>
    <w:multiLevelType w:val="hybridMultilevel"/>
    <w:tmpl w:val="EB9C8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5E7169"/>
    <w:multiLevelType w:val="hybridMultilevel"/>
    <w:tmpl w:val="4F7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2383"/>
    <w:multiLevelType w:val="hybridMultilevel"/>
    <w:tmpl w:val="47A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8273948"/>
    <w:multiLevelType w:val="hybridMultilevel"/>
    <w:tmpl w:val="5EE8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C4116"/>
    <w:multiLevelType w:val="hybridMultilevel"/>
    <w:tmpl w:val="3D62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01D52"/>
    <w:multiLevelType w:val="hybridMultilevel"/>
    <w:tmpl w:val="FAA66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A97292"/>
    <w:multiLevelType w:val="hybridMultilevel"/>
    <w:tmpl w:val="502AD1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B80C1D"/>
    <w:multiLevelType w:val="hybridMultilevel"/>
    <w:tmpl w:val="C162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276D0"/>
    <w:multiLevelType w:val="hybridMultilevel"/>
    <w:tmpl w:val="C276D8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504E7"/>
    <w:multiLevelType w:val="hybridMultilevel"/>
    <w:tmpl w:val="7F7A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4670E"/>
    <w:multiLevelType w:val="hybridMultilevel"/>
    <w:tmpl w:val="8572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3381DF4"/>
    <w:multiLevelType w:val="hybridMultilevel"/>
    <w:tmpl w:val="BA7C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273E3"/>
    <w:multiLevelType w:val="hybridMultilevel"/>
    <w:tmpl w:val="16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36FCB"/>
    <w:multiLevelType w:val="hybridMultilevel"/>
    <w:tmpl w:val="28A6CD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32FD4"/>
    <w:multiLevelType w:val="hybridMultilevel"/>
    <w:tmpl w:val="1A9C23AC"/>
    <w:lvl w:ilvl="0" w:tplc="CF5EFCC0">
      <w:start w:val="1"/>
      <w:numFmt w:val="bullet"/>
      <w:pStyle w:val="ResponseLevels"/>
      <w:lvlText w:val=""/>
      <w:lvlJc w:val="left"/>
      <w:pPr>
        <w:ind w:left="450" w:hanging="360"/>
      </w:pPr>
      <w:rPr>
        <w:rFonts w:ascii="Wingdings" w:hAnsi="Wingdings" w:hint="default"/>
        <w:color w:val="auto"/>
        <w:sz w:val="36"/>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8729E"/>
    <w:multiLevelType w:val="hybridMultilevel"/>
    <w:tmpl w:val="EB9C8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EC6B78"/>
    <w:multiLevelType w:val="hybridMultilevel"/>
    <w:tmpl w:val="452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325ED"/>
    <w:multiLevelType w:val="hybridMultilevel"/>
    <w:tmpl w:val="410C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
  </w:num>
  <w:num w:numId="4">
    <w:abstractNumId w:val="12"/>
  </w:num>
  <w:num w:numId="5">
    <w:abstractNumId w:val="24"/>
  </w:num>
  <w:num w:numId="6">
    <w:abstractNumId w:val="23"/>
  </w:num>
  <w:num w:numId="7">
    <w:abstractNumId w:val="26"/>
  </w:num>
  <w:num w:numId="8">
    <w:abstractNumId w:val="15"/>
  </w:num>
  <w:num w:numId="9">
    <w:abstractNumId w:val="31"/>
  </w:num>
  <w:num w:numId="10">
    <w:abstractNumId w:val="8"/>
  </w:num>
  <w:num w:numId="11">
    <w:abstractNumId w:val="14"/>
  </w:num>
  <w:num w:numId="12">
    <w:abstractNumId w:val="7"/>
  </w:num>
  <w:num w:numId="13">
    <w:abstractNumId w:val="6"/>
  </w:num>
  <w:num w:numId="14">
    <w:abstractNumId w:val="18"/>
  </w:num>
  <w:num w:numId="15">
    <w:abstractNumId w:val="20"/>
  </w:num>
  <w:num w:numId="16">
    <w:abstractNumId w:val="33"/>
  </w:num>
  <w:num w:numId="17">
    <w:abstractNumId w:val="32"/>
  </w:num>
  <w:num w:numId="18">
    <w:abstractNumId w:val="25"/>
  </w:num>
  <w:num w:numId="19">
    <w:abstractNumId w:val="1"/>
  </w:num>
  <w:num w:numId="20">
    <w:abstractNumId w:val="0"/>
  </w:num>
  <w:num w:numId="21">
    <w:abstractNumId w:val="29"/>
  </w:num>
  <w:num w:numId="22">
    <w:abstractNumId w:val="13"/>
  </w:num>
  <w:num w:numId="23">
    <w:abstractNumId w:val="34"/>
  </w:num>
  <w:num w:numId="24">
    <w:abstractNumId w:val="3"/>
  </w:num>
  <w:num w:numId="25">
    <w:abstractNumId w:val="9"/>
  </w:num>
  <w:num w:numId="26">
    <w:abstractNumId w:val="10"/>
  </w:num>
  <w:num w:numId="27">
    <w:abstractNumId w:val="5"/>
  </w:num>
  <w:num w:numId="28">
    <w:abstractNumId w:val="30"/>
  </w:num>
  <w:num w:numId="29">
    <w:abstractNumId w:val="28"/>
  </w:num>
  <w:num w:numId="30">
    <w:abstractNumId w:val="21"/>
  </w:num>
  <w:num w:numId="31">
    <w:abstractNumId w:val="11"/>
  </w:num>
  <w:num w:numId="32">
    <w:abstractNumId w:val="19"/>
  </w:num>
  <w:num w:numId="33">
    <w:abstractNumId w:val="16"/>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54891"/>
    <w:rsid w:val="000652C5"/>
    <w:rsid w:val="0006730D"/>
    <w:rsid w:val="000A1FA5"/>
    <w:rsid w:val="000B23D5"/>
    <w:rsid w:val="000D7037"/>
    <w:rsid w:val="000E5AE1"/>
    <w:rsid w:val="000F5221"/>
    <w:rsid w:val="00127362"/>
    <w:rsid w:val="00127BA2"/>
    <w:rsid w:val="00127D1B"/>
    <w:rsid w:val="00135BCE"/>
    <w:rsid w:val="00157F65"/>
    <w:rsid w:val="0017084A"/>
    <w:rsid w:val="001978EA"/>
    <w:rsid w:val="001A455D"/>
    <w:rsid w:val="001C4EC2"/>
    <w:rsid w:val="0020358A"/>
    <w:rsid w:val="002600F3"/>
    <w:rsid w:val="00260EED"/>
    <w:rsid w:val="00272596"/>
    <w:rsid w:val="0027430C"/>
    <w:rsid w:val="002E0898"/>
    <w:rsid w:val="00303FD9"/>
    <w:rsid w:val="00307455"/>
    <w:rsid w:val="003140A8"/>
    <w:rsid w:val="003250AF"/>
    <w:rsid w:val="003265DA"/>
    <w:rsid w:val="00327253"/>
    <w:rsid w:val="003365DC"/>
    <w:rsid w:val="00337C47"/>
    <w:rsid w:val="00347EFC"/>
    <w:rsid w:val="00363483"/>
    <w:rsid w:val="00373E81"/>
    <w:rsid w:val="0038237A"/>
    <w:rsid w:val="00387817"/>
    <w:rsid w:val="003D615B"/>
    <w:rsid w:val="003F4F98"/>
    <w:rsid w:val="003F6CA2"/>
    <w:rsid w:val="00402B50"/>
    <w:rsid w:val="0040485E"/>
    <w:rsid w:val="00412B8D"/>
    <w:rsid w:val="004149C2"/>
    <w:rsid w:val="00427137"/>
    <w:rsid w:val="00441A77"/>
    <w:rsid w:val="0045088B"/>
    <w:rsid w:val="004829F7"/>
    <w:rsid w:val="004B5A62"/>
    <w:rsid w:val="004E1902"/>
    <w:rsid w:val="004E69BB"/>
    <w:rsid w:val="004F2627"/>
    <w:rsid w:val="005109E2"/>
    <w:rsid w:val="00536882"/>
    <w:rsid w:val="0054148B"/>
    <w:rsid w:val="00547360"/>
    <w:rsid w:val="00564F83"/>
    <w:rsid w:val="005843F9"/>
    <w:rsid w:val="005901C0"/>
    <w:rsid w:val="005D50D1"/>
    <w:rsid w:val="005F716D"/>
    <w:rsid w:val="00613A9C"/>
    <w:rsid w:val="00620F0E"/>
    <w:rsid w:val="00633CE5"/>
    <w:rsid w:val="00654E86"/>
    <w:rsid w:val="006705ED"/>
    <w:rsid w:val="006768ED"/>
    <w:rsid w:val="006B597D"/>
    <w:rsid w:val="006C1090"/>
    <w:rsid w:val="006C283B"/>
    <w:rsid w:val="006C53B0"/>
    <w:rsid w:val="006F1DC4"/>
    <w:rsid w:val="00702D30"/>
    <w:rsid w:val="00717019"/>
    <w:rsid w:val="00733935"/>
    <w:rsid w:val="007366E3"/>
    <w:rsid w:val="00744E85"/>
    <w:rsid w:val="007535FE"/>
    <w:rsid w:val="007556E5"/>
    <w:rsid w:val="007718AC"/>
    <w:rsid w:val="007777B4"/>
    <w:rsid w:val="007832BB"/>
    <w:rsid w:val="007851F0"/>
    <w:rsid w:val="007B561A"/>
    <w:rsid w:val="007C0150"/>
    <w:rsid w:val="007D4731"/>
    <w:rsid w:val="007D729D"/>
    <w:rsid w:val="007E0FC1"/>
    <w:rsid w:val="007E271C"/>
    <w:rsid w:val="007E7764"/>
    <w:rsid w:val="007F0E18"/>
    <w:rsid w:val="008065E0"/>
    <w:rsid w:val="00825CE5"/>
    <w:rsid w:val="0084010E"/>
    <w:rsid w:val="0084344B"/>
    <w:rsid w:val="008470A2"/>
    <w:rsid w:val="0086661B"/>
    <w:rsid w:val="00880428"/>
    <w:rsid w:val="008968AB"/>
    <w:rsid w:val="008A1831"/>
    <w:rsid w:val="008C2351"/>
    <w:rsid w:val="008C51A3"/>
    <w:rsid w:val="008D5221"/>
    <w:rsid w:val="008F2A59"/>
    <w:rsid w:val="009162FC"/>
    <w:rsid w:val="009245A5"/>
    <w:rsid w:val="00931DCE"/>
    <w:rsid w:val="00960AA1"/>
    <w:rsid w:val="00962444"/>
    <w:rsid w:val="00965E31"/>
    <w:rsid w:val="00980B01"/>
    <w:rsid w:val="00981473"/>
    <w:rsid w:val="0099018D"/>
    <w:rsid w:val="009931AD"/>
    <w:rsid w:val="009F291D"/>
    <w:rsid w:val="009F77D8"/>
    <w:rsid w:val="00A05561"/>
    <w:rsid w:val="00A1035C"/>
    <w:rsid w:val="00A12BC4"/>
    <w:rsid w:val="00A15737"/>
    <w:rsid w:val="00A15C4A"/>
    <w:rsid w:val="00A22286"/>
    <w:rsid w:val="00A54DC1"/>
    <w:rsid w:val="00A60DE3"/>
    <w:rsid w:val="00A62ADD"/>
    <w:rsid w:val="00A65A0E"/>
    <w:rsid w:val="00A76E60"/>
    <w:rsid w:val="00A808DB"/>
    <w:rsid w:val="00AB34FA"/>
    <w:rsid w:val="00AB531E"/>
    <w:rsid w:val="00AE5DAE"/>
    <w:rsid w:val="00AE785C"/>
    <w:rsid w:val="00B05BF6"/>
    <w:rsid w:val="00B06937"/>
    <w:rsid w:val="00B1619A"/>
    <w:rsid w:val="00B35858"/>
    <w:rsid w:val="00B70859"/>
    <w:rsid w:val="00BA1A68"/>
    <w:rsid w:val="00BA4B90"/>
    <w:rsid w:val="00BC143C"/>
    <w:rsid w:val="00BD7581"/>
    <w:rsid w:val="00BE4A0F"/>
    <w:rsid w:val="00BE77B7"/>
    <w:rsid w:val="00C04980"/>
    <w:rsid w:val="00C10B03"/>
    <w:rsid w:val="00C2185E"/>
    <w:rsid w:val="00C27186"/>
    <w:rsid w:val="00C92E48"/>
    <w:rsid w:val="00CC053C"/>
    <w:rsid w:val="00CC756B"/>
    <w:rsid w:val="00CC7906"/>
    <w:rsid w:val="00CD1805"/>
    <w:rsid w:val="00CD22E5"/>
    <w:rsid w:val="00D0560D"/>
    <w:rsid w:val="00D44657"/>
    <w:rsid w:val="00D47FA0"/>
    <w:rsid w:val="00D531F0"/>
    <w:rsid w:val="00D53F69"/>
    <w:rsid w:val="00D54EDA"/>
    <w:rsid w:val="00DC575F"/>
    <w:rsid w:val="00DD028A"/>
    <w:rsid w:val="00DD6B28"/>
    <w:rsid w:val="00DD77EE"/>
    <w:rsid w:val="00DE259B"/>
    <w:rsid w:val="00DE32F5"/>
    <w:rsid w:val="00DF5BDA"/>
    <w:rsid w:val="00E21FB2"/>
    <w:rsid w:val="00E26576"/>
    <w:rsid w:val="00E27178"/>
    <w:rsid w:val="00E45C12"/>
    <w:rsid w:val="00E517B9"/>
    <w:rsid w:val="00E52C99"/>
    <w:rsid w:val="00E759EE"/>
    <w:rsid w:val="00E90764"/>
    <w:rsid w:val="00E930BC"/>
    <w:rsid w:val="00E952E3"/>
    <w:rsid w:val="00EB43FF"/>
    <w:rsid w:val="00ED3323"/>
    <w:rsid w:val="00EF5A62"/>
    <w:rsid w:val="00EF7602"/>
    <w:rsid w:val="00F23D65"/>
    <w:rsid w:val="00F27374"/>
    <w:rsid w:val="00F42E41"/>
    <w:rsid w:val="00FB1173"/>
    <w:rsid w:val="00FB3B09"/>
    <w:rsid w:val="00FB6914"/>
    <w:rsid w:val="00FC0B89"/>
    <w:rsid w:val="00FE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3C"/>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F5221"/>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E52C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2C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2C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F5221"/>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1">
    <w:name w:val="toc 1"/>
    <w:basedOn w:val="Normal"/>
    <w:next w:val="Normal"/>
    <w:autoRedefine/>
    <w:uiPriority w:val="39"/>
    <w:unhideWhenUsed/>
    <w:rsid w:val="00E759EE"/>
    <w:pPr>
      <w:spacing w:after="100"/>
    </w:pPr>
  </w:style>
  <w:style w:type="character" w:customStyle="1" w:styleId="Heading3Char">
    <w:name w:val="Heading 3 Char"/>
    <w:basedOn w:val="DefaultParagraphFont"/>
    <w:link w:val="Heading3"/>
    <w:uiPriority w:val="9"/>
    <w:rsid w:val="00E52C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52C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2C99"/>
    <w:rPr>
      <w:rFonts w:asciiTheme="majorHAnsi" w:eastAsiaTheme="majorEastAsia" w:hAnsiTheme="majorHAnsi" w:cstheme="majorBidi"/>
      <w:color w:val="2F5496" w:themeColor="accent1" w:themeShade="BF"/>
    </w:rPr>
  </w:style>
  <w:style w:type="paragraph" w:customStyle="1" w:styleId="ResponseLevels">
    <w:name w:val="Response Levels"/>
    <w:basedOn w:val="Normal"/>
    <w:link w:val="ResponseLevelsChar"/>
    <w:qFormat/>
    <w:rsid w:val="007D729D"/>
    <w:pPr>
      <w:numPr>
        <w:numId w:val="9"/>
      </w:numPr>
      <w:suppressAutoHyphens w:val="0"/>
      <w:spacing w:after="240" w:line="276" w:lineRule="auto"/>
      <w:ind w:left="990"/>
      <w:textAlignment w:val="auto"/>
    </w:pPr>
    <w:rPr>
      <w:rFonts w:eastAsia="MS Mincho"/>
      <w:color w:val="auto"/>
    </w:rPr>
  </w:style>
  <w:style w:type="paragraph" w:customStyle="1" w:styleId="QuestionHeading">
    <w:name w:val="Question Heading"/>
    <w:basedOn w:val="Normal"/>
    <w:link w:val="QuestionHeadingChar"/>
    <w:qFormat/>
    <w:rsid w:val="00441A77"/>
    <w:pPr>
      <w:suppressAutoHyphens w:val="0"/>
      <w:autoSpaceDE/>
      <w:autoSpaceDN/>
      <w:adjustRightInd/>
      <w:spacing w:before="240" w:line="240" w:lineRule="auto"/>
      <w:textAlignment w:val="auto"/>
    </w:pPr>
    <w:rPr>
      <w:rFonts w:eastAsia="Times New Roman" w:cs="Times New Roman"/>
      <w:b/>
      <w:color w:val="0075C9"/>
      <w:sz w:val="24"/>
      <w:szCs w:val="24"/>
    </w:rPr>
  </w:style>
  <w:style w:type="character" w:customStyle="1" w:styleId="QuestionHeadingChar">
    <w:name w:val="Question Heading Char"/>
    <w:basedOn w:val="DefaultParagraphFont"/>
    <w:link w:val="QuestionHeading"/>
    <w:rsid w:val="00441A77"/>
    <w:rPr>
      <w:rFonts w:ascii="Calibri" w:eastAsia="Times New Roman" w:hAnsi="Calibri" w:cs="Times New Roman"/>
      <w:b/>
      <w:color w:val="0075C9"/>
      <w:sz w:val="24"/>
      <w:szCs w:val="24"/>
    </w:rPr>
  </w:style>
  <w:style w:type="paragraph" w:customStyle="1" w:styleId="Responses">
    <w:name w:val="Responses"/>
    <w:basedOn w:val="Normal"/>
    <w:link w:val="ResponsesChar"/>
    <w:qFormat/>
    <w:rsid w:val="00441A77"/>
    <w:pPr>
      <w:suppressAutoHyphens w:val="0"/>
      <w:spacing w:before="120" w:after="240" w:line="276" w:lineRule="auto"/>
      <w:ind w:left="547" w:hanging="547"/>
      <w:textAlignment w:val="auto"/>
    </w:pPr>
    <w:rPr>
      <w:rFonts w:eastAsiaTheme="minorEastAsia"/>
      <w:szCs w:val="24"/>
    </w:rPr>
  </w:style>
  <w:style w:type="paragraph" w:customStyle="1" w:styleId="Keyconcepts">
    <w:name w:val="Key concepts"/>
    <w:basedOn w:val="Heading5"/>
    <w:link w:val="Keyconcepts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ResponsesChar">
    <w:name w:val="Responses Char"/>
    <w:basedOn w:val="DefaultParagraphFont"/>
    <w:link w:val="Responses"/>
    <w:rsid w:val="00441A77"/>
    <w:rPr>
      <w:rFonts w:ascii="Calibri" w:eastAsiaTheme="minorEastAsia" w:hAnsi="Calibri" w:cs="Calibri"/>
      <w:color w:val="000000"/>
      <w:szCs w:val="24"/>
    </w:rPr>
  </w:style>
  <w:style w:type="paragraph" w:customStyle="1" w:styleId="Keyconceptparagraph">
    <w:name w:val="Key concept paragraph"/>
    <w:basedOn w:val="Normal"/>
    <w:link w:val="KeyconceptparagraphChar"/>
    <w:qFormat/>
    <w:rsid w:val="00441A77"/>
    <w:pPr>
      <w:suppressAutoHyphens w:val="0"/>
      <w:autoSpaceDE/>
      <w:autoSpaceDN/>
      <w:adjustRightInd/>
      <w:spacing w:before="120" w:after="0" w:line="240" w:lineRule="auto"/>
      <w:textAlignment w:val="auto"/>
    </w:pPr>
    <w:rPr>
      <w:rFonts w:asciiTheme="minorHAnsi" w:eastAsia="Times New Roman" w:hAnsiTheme="minorHAnsi" w:cs="Times New Roman"/>
      <w:color w:val="auto"/>
    </w:rPr>
  </w:style>
  <w:style w:type="character" w:customStyle="1" w:styleId="KeyconceptsChar">
    <w:name w:val="Key concepts Char"/>
    <w:basedOn w:val="DefaultParagraphFont"/>
    <w:link w:val="Keyconcepts"/>
    <w:rsid w:val="00441A77"/>
    <w:rPr>
      <w:rFonts w:ascii="Calibri" w:eastAsia="Times New Roman" w:hAnsi="Calibri" w:cs="Times New Roman"/>
      <w:b/>
      <w:color w:val="0075C9"/>
      <w:szCs w:val="26"/>
    </w:rPr>
  </w:style>
  <w:style w:type="paragraph" w:customStyle="1" w:styleId="Discussprompt">
    <w:name w:val="Discussprompt"/>
    <w:basedOn w:val="Heading5"/>
    <w:link w:val="Discussprompt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KeyconceptparagraphChar">
    <w:name w:val="Key concept paragraph Char"/>
    <w:basedOn w:val="DefaultParagraphFont"/>
    <w:link w:val="Keyconceptparagraph"/>
    <w:rsid w:val="00441A77"/>
    <w:rPr>
      <w:rFonts w:eastAsia="Times New Roman" w:cs="Times New Roman"/>
    </w:rPr>
  </w:style>
  <w:style w:type="character" w:customStyle="1" w:styleId="DiscusspromptChar">
    <w:name w:val="Discussprompt Char"/>
    <w:basedOn w:val="DefaultParagraphFont"/>
    <w:link w:val="Discussprompt"/>
    <w:rsid w:val="00441A77"/>
    <w:rPr>
      <w:rFonts w:ascii="Calibri" w:eastAsia="Times New Roman" w:hAnsi="Calibri" w:cs="Times New Roman"/>
      <w:b/>
      <w:color w:val="0075C9"/>
      <w:szCs w:val="26"/>
    </w:rPr>
  </w:style>
  <w:style w:type="paragraph" w:customStyle="1" w:styleId="Question">
    <w:name w:val="Question"/>
    <w:basedOn w:val="Heading5"/>
    <w:link w:val="QuestionChar"/>
    <w:qFormat/>
    <w:rsid w:val="00BD7581"/>
    <w:pPr>
      <w:keepNext w:val="0"/>
      <w:keepLines w:val="0"/>
      <w:suppressAutoHyphens w:val="0"/>
      <w:autoSpaceDE/>
      <w:autoSpaceDN/>
      <w:adjustRightInd/>
      <w:spacing w:before="120" w:after="120" w:line="276" w:lineRule="auto"/>
      <w:textAlignment w:val="auto"/>
    </w:pPr>
    <w:rPr>
      <w:rFonts w:ascii="Calibri" w:eastAsia="Times New Roman" w:hAnsi="Calibri" w:cs="Times New Roman"/>
      <w:b/>
      <w:color w:val="auto"/>
      <w:sz w:val="24"/>
      <w:szCs w:val="24"/>
    </w:rPr>
  </w:style>
  <w:style w:type="character" w:customStyle="1" w:styleId="QuestionChar">
    <w:name w:val="Question Char"/>
    <w:basedOn w:val="DefaultParagraphFont"/>
    <w:link w:val="Question"/>
    <w:rsid w:val="00BD7581"/>
    <w:rPr>
      <w:rFonts w:ascii="Calibri" w:eastAsia="Times New Roman" w:hAnsi="Calibri" w:cs="Times New Roman"/>
      <w:b/>
      <w:sz w:val="24"/>
      <w:szCs w:val="24"/>
    </w:rPr>
  </w:style>
  <w:style w:type="character" w:customStyle="1" w:styleId="ResponseLevelsChar">
    <w:name w:val="Response Levels Char"/>
    <w:basedOn w:val="DefaultParagraphFont"/>
    <w:link w:val="ResponseLevels"/>
    <w:rsid w:val="00613A9C"/>
    <w:rPr>
      <w:rFonts w:ascii="Calibri" w:eastAsia="MS Mincho" w:hAnsi="Calibri" w:cs="Calibri"/>
    </w:rPr>
  </w:style>
  <w:style w:type="character" w:styleId="Hyperlink">
    <w:name w:val="Hyperlink"/>
    <w:basedOn w:val="DefaultParagraphFont"/>
    <w:uiPriority w:val="99"/>
    <w:unhideWhenUsed/>
    <w:rsid w:val="00A65A0E"/>
    <w:rPr>
      <w:color w:val="0000FF"/>
      <w:u w:val="single"/>
    </w:rPr>
  </w:style>
  <w:style w:type="paragraph" w:styleId="EndnoteText">
    <w:name w:val="endnote text"/>
    <w:basedOn w:val="Normal"/>
    <w:link w:val="EndnoteTextChar"/>
    <w:uiPriority w:val="99"/>
    <w:semiHidden/>
    <w:unhideWhenUsed/>
    <w:rsid w:val="00A65A0E"/>
    <w:pPr>
      <w:suppressAutoHyphens w:val="0"/>
      <w:autoSpaceDE/>
      <w:autoSpaceDN/>
      <w:adjustRightInd/>
      <w:spacing w:after="0" w:line="240" w:lineRule="auto"/>
      <w:textAlignment w:val="auto"/>
    </w:pPr>
    <w:rPr>
      <w:rFonts w:eastAsia="Times New Roman" w:cs="Times New Roman"/>
      <w:color w:val="auto"/>
      <w:sz w:val="20"/>
      <w:szCs w:val="20"/>
    </w:rPr>
  </w:style>
  <w:style w:type="character" w:customStyle="1" w:styleId="EndnoteTextChar">
    <w:name w:val="Endnote Text Char"/>
    <w:basedOn w:val="DefaultParagraphFont"/>
    <w:link w:val="EndnoteText"/>
    <w:uiPriority w:val="99"/>
    <w:semiHidden/>
    <w:rsid w:val="00A65A0E"/>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65A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3C"/>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F5221"/>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E52C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2C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2C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F5221"/>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1">
    <w:name w:val="toc 1"/>
    <w:basedOn w:val="Normal"/>
    <w:next w:val="Normal"/>
    <w:autoRedefine/>
    <w:uiPriority w:val="39"/>
    <w:unhideWhenUsed/>
    <w:rsid w:val="00E759EE"/>
    <w:pPr>
      <w:spacing w:after="100"/>
    </w:pPr>
  </w:style>
  <w:style w:type="character" w:customStyle="1" w:styleId="Heading3Char">
    <w:name w:val="Heading 3 Char"/>
    <w:basedOn w:val="DefaultParagraphFont"/>
    <w:link w:val="Heading3"/>
    <w:uiPriority w:val="9"/>
    <w:rsid w:val="00E52C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52C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2C99"/>
    <w:rPr>
      <w:rFonts w:asciiTheme="majorHAnsi" w:eastAsiaTheme="majorEastAsia" w:hAnsiTheme="majorHAnsi" w:cstheme="majorBidi"/>
      <w:color w:val="2F5496" w:themeColor="accent1" w:themeShade="BF"/>
    </w:rPr>
  </w:style>
  <w:style w:type="paragraph" w:customStyle="1" w:styleId="ResponseLevels">
    <w:name w:val="Response Levels"/>
    <w:basedOn w:val="Normal"/>
    <w:link w:val="ResponseLevelsChar"/>
    <w:qFormat/>
    <w:rsid w:val="007D729D"/>
    <w:pPr>
      <w:numPr>
        <w:numId w:val="9"/>
      </w:numPr>
      <w:suppressAutoHyphens w:val="0"/>
      <w:spacing w:after="240" w:line="276" w:lineRule="auto"/>
      <w:ind w:left="990"/>
      <w:textAlignment w:val="auto"/>
    </w:pPr>
    <w:rPr>
      <w:rFonts w:eastAsia="MS Mincho"/>
      <w:color w:val="auto"/>
    </w:rPr>
  </w:style>
  <w:style w:type="paragraph" w:customStyle="1" w:styleId="QuestionHeading">
    <w:name w:val="Question Heading"/>
    <w:basedOn w:val="Normal"/>
    <w:link w:val="QuestionHeadingChar"/>
    <w:qFormat/>
    <w:rsid w:val="00441A77"/>
    <w:pPr>
      <w:suppressAutoHyphens w:val="0"/>
      <w:autoSpaceDE/>
      <w:autoSpaceDN/>
      <w:adjustRightInd/>
      <w:spacing w:before="240" w:line="240" w:lineRule="auto"/>
      <w:textAlignment w:val="auto"/>
    </w:pPr>
    <w:rPr>
      <w:rFonts w:eastAsia="Times New Roman" w:cs="Times New Roman"/>
      <w:b/>
      <w:color w:val="0075C9"/>
      <w:sz w:val="24"/>
      <w:szCs w:val="24"/>
    </w:rPr>
  </w:style>
  <w:style w:type="character" w:customStyle="1" w:styleId="QuestionHeadingChar">
    <w:name w:val="Question Heading Char"/>
    <w:basedOn w:val="DefaultParagraphFont"/>
    <w:link w:val="QuestionHeading"/>
    <w:rsid w:val="00441A77"/>
    <w:rPr>
      <w:rFonts w:ascii="Calibri" w:eastAsia="Times New Roman" w:hAnsi="Calibri" w:cs="Times New Roman"/>
      <w:b/>
      <w:color w:val="0075C9"/>
      <w:sz w:val="24"/>
      <w:szCs w:val="24"/>
    </w:rPr>
  </w:style>
  <w:style w:type="paragraph" w:customStyle="1" w:styleId="Responses">
    <w:name w:val="Responses"/>
    <w:basedOn w:val="Normal"/>
    <w:link w:val="ResponsesChar"/>
    <w:qFormat/>
    <w:rsid w:val="00441A77"/>
    <w:pPr>
      <w:suppressAutoHyphens w:val="0"/>
      <w:spacing w:before="120" w:after="240" w:line="276" w:lineRule="auto"/>
      <w:ind w:left="547" w:hanging="547"/>
      <w:textAlignment w:val="auto"/>
    </w:pPr>
    <w:rPr>
      <w:rFonts w:eastAsiaTheme="minorEastAsia"/>
      <w:szCs w:val="24"/>
    </w:rPr>
  </w:style>
  <w:style w:type="paragraph" w:customStyle="1" w:styleId="Keyconcepts">
    <w:name w:val="Key concepts"/>
    <w:basedOn w:val="Heading5"/>
    <w:link w:val="Keyconcepts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ResponsesChar">
    <w:name w:val="Responses Char"/>
    <w:basedOn w:val="DefaultParagraphFont"/>
    <w:link w:val="Responses"/>
    <w:rsid w:val="00441A77"/>
    <w:rPr>
      <w:rFonts w:ascii="Calibri" w:eastAsiaTheme="minorEastAsia" w:hAnsi="Calibri" w:cs="Calibri"/>
      <w:color w:val="000000"/>
      <w:szCs w:val="24"/>
    </w:rPr>
  </w:style>
  <w:style w:type="paragraph" w:customStyle="1" w:styleId="Keyconceptparagraph">
    <w:name w:val="Key concept paragraph"/>
    <w:basedOn w:val="Normal"/>
    <w:link w:val="KeyconceptparagraphChar"/>
    <w:qFormat/>
    <w:rsid w:val="00441A77"/>
    <w:pPr>
      <w:suppressAutoHyphens w:val="0"/>
      <w:autoSpaceDE/>
      <w:autoSpaceDN/>
      <w:adjustRightInd/>
      <w:spacing w:before="120" w:after="0" w:line="240" w:lineRule="auto"/>
      <w:textAlignment w:val="auto"/>
    </w:pPr>
    <w:rPr>
      <w:rFonts w:asciiTheme="minorHAnsi" w:eastAsia="Times New Roman" w:hAnsiTheme="minorHAnsi" w:cs="Times New Roman"/>
      <w:color w:val="auto"/>
    </w:rPr>
  </w:style>
  <w:style w:type="character" w:customStyle="1" w:styleId="KeyconceptsChar">
    <w:name w:val="Key concepts Char"/>
    <w:basedOn w:val="DefaultParagraphFont"/>
    <w:link w:val="Keyconcepts"/>
    <w:rsid w:val="00441A77"/>
    <w:rPr>
      <w:rFonts w:ascii="Calibri" w:eastAsia="Times New Roman" w:hAnsi="Calibri" w:cs="Times New Roman"/>
      <w:b/>
      <w:color w:val="0075C9"/>
      <w:szCs w:val="26"/>
    </w:rPr>
  </w:style>
  <w:style w:type="paragraph" w:customStyle="1" w:styleId="Discussprompt">
    <w:name w:val="Discussprompt"/>
    <w:basedOn w:val="Heading5"/>
    <w:link w:val="DiscusspromptChar"/>
    <w:qFormat/>
    <w:rsid w:val="00441A77"/>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KeyconceptparagraphChar">
    <w:name w:val="Key concept paragraph Char"/>
    <w:basedOn w:val="DefaultParagraphFont"/>
    <w:link w:val="Keyconceptparagraph"/>
    <w:rsid w:val="00441A77"/>
    <w:rPr>
      <w:rFonts w:eastAsia="Times New Roman" w:cs="Times New Roman"/>
    </w:rPr>
  </w:style>
  <w:style w:type="character" w:customStyle="1" w:styleId="DiscusspromptChar">
    <w:name w:val="Discussprompt Char"/>
    <w:basedOn w:val="DefaultParagraphFont"/>
    <w:link w:val="Discussprompt"/>
    <w:rsid w:val="00441A77"/>
    <w:rPr>
      <w:rFonts w:ascii="Calibri" w:eastAsia="Times New Roman" w:hAnsi="Calibri" w:cs="Times New Roman"/>
      <w:b/>
      <w:color w:val="0075C9"/>
      <w:szCs w:val="26"/>
    </w:rPr>
  </w:style>
  <w:style w:type="paragraph" w:customStyle="1" w:styleId="Question">
    <w:name w:val="Question"/>
    <w:basedOn w:val="Heading5"/>
    <w:link w:val="QuestionChar"/>
    <w:qFormat/>
    <w:rsid w:val="00BD7581"/>
    <w:pPr>
      <w:keepNext w:val="0"/>
      <w:keepLines w:val="0"/>
      <w:suppressAutoHyphens w:val="0"/>
      <w:autoSpaceDE/>
      <w:autoSpaceDN/>
      <w:adjustRightInd/>
      <w:spacing w:before="120" w:after="120" w:line="276" w:lineRule="auto"/>
      <w:textAlignment w:val="auto"/>
    </w:pPr>
    <w:rPr>
      <w:rFonts w:ascii="Calibri" w:eastAsia="Times New Roman" w:hAnsi="Calibri" w:cs="Times New Roman"/>
      <w:b/>
      <w:color w:val="auto"/>
      <w:sz w:val="24"/>
      <w:szCs w:val="24"/>
    </w:rPr>
  </w:style>
  <w:style w:type="character" w:customStyle="1" w:styleId="QuestionChar">
    <w:name w:val="Question Char"/>
    <w:basedOn w:val="DefaultParagraphFont"/>
    <w:link w:val="Question"/>
    <w:rsid w:val="00BD7581"/>
    <w:rPr>
      <w:rFonts w:ascii="Calibri" w:eastAsia="Times New Roman" w:hAnsi="Calibri" w:cs="Times New Roman"/>
      <w:b/>
      <w:sz w:val="24"/>
      <w:szCs w:val="24"/>
    </w:rPr>
  </w:style>
  <w:style w:type="character" w:customStyle="1" w:styleId="ResponseLevelsChar">
    <w:name w:val="Response Levels Char"/>
    <w:basedOn w:val="DefaultParagraphFont"/>
    <w:link w:val="ResponseLevels"/>
    <w:rsid w:val="00613A9C"/>
    <w:rPr>
      <w:rFonts w:ascii="Calibri" w:eastAsia="MS Mincho" w:hAnsi="Calibri" w:cs="Calibri"/>
    </w:rPr>
  </w:style>
  <w:style w:type="character" w:styleId="Hyperlink">
    <w:name w:val="Hyperlink"/>
    <w:basedOn w:val="DefaultParagraphFont"/>
    <w:uiPriority w:val="99"/>
    <w:unhideWhenUsed/>
    <w:rsid w:val="00A65A0E"/>
    <w:rPr>
      <w:color w:val="0000FF"/>
      <w:u w:val="single"/>
    </w:rPr>
  </w:style>
  <w:style w:type="paragraph" w:styleId="EndnoteText">
    <w:name w:val="endnote text"/>
    <w:basedOn w:val="Normal"/>
    <w:link w:val="EndnoteTextChar"/>
    <w:uiPriority w:val="99"/>
    <w:semiHidden/>
    <w:unhideWhenUsed/>
    <w:rsid w:val="00A65A0E"/>
    <w:pPr>
      <w:suppressAutoHyphens w:val="0"/>
      <w:autoSpaceDE/>
      <w:autoSpaceDN/>
      <w:adjustRightInd/>
      <w:spacing w:after="0" w:line="240" w:lineRule="auto"/>
      <w:textAlignment w:val="auto"/>
    </w:pPr>
    <w:rPr>
      <w:rFonts w:eastAsia="Times New Roman" w:cs="Times New Roman"/>
      <w:color w:val="auto"/>
      <w:sz w:val="20"/>
      <w:szCs w:val="20"/>
    </w:rPr>
  </w:style>
  <w:style w:type="character" w:customStyle="1" w:styleId="EndnoteTextChar">
    <w:name w:val="Endnote Text Char"/>
    <w:basedOn w:val="DefaultParagraphFont"/>
    <w:link w:val="EndnoteText"/>
    <w:uiPriority w:val="99"/>
    <w:semiHidden/>
    <w:rsid w:val="00A65A0E"/>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6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resources.sei.cmu.edu/library/asset-view.cfm?AssetID=11955"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5F4E23-2677-4855-8ECF-22B55DA5E69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28D9B12-5A5C-40F7-A2F2-74789FE3F849}">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Informatics-savvy health department</a:t>
          </a:r>
        </a:p>
      </dgm:t>
    </dgm:pt>
    <dgm:pt modelId="{36E33FB0-511C-4262-90B7-A05D78CDD906}" type="parTrans" cxnId="{50211CCC-D0D1-4685-9B50-4437023DA1FD}">
      <dgm:prSet/>
      <dgm:spPr/>
      <dgm:t>
        <a:bodyPr/>
        <a:lstStyle/>
        <a:p>
          <a:endParaRPr lang="en-US"/>
        </a:p>
      </dgm:t>
    </dgm:pt>
    <dgm:pt modelId="{A1C17376-6F32-4AC2-8AF3-85447475E5AA}" type="sibTrans" cxnId="{50211CCC-D0D1-4685-9B50-4437023DA1FD}">
      <dgm:prSet/>
      <dgm:spPr/>
      <dgm:t>
        <a:bodyPr/>
        <a:lstStyle/>
        <a:p>
          <a:endParaRPr lang="en-US"/>
        </a:p>
      </dgm:t>
    </dgm:pt>
    <dgm:pt modelId="{FF5D73BB-7D54-4FCC-BA81-F10CBBE82207}">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 vision and strategy</a:t>
          </a:r>
        </a:p>
      </dgm:t>
    </dgm:pt>
    <dgm:pt modelId="{9647BF14-A044-47BF-A150-6F23AB32CFCD}" type="parTrans" cxnId="{1E084F04-44C9-4E06-88DD-8F5BAE3C7DAB}">
      <dgm:prSet/>
      <dgm:spPr>
        <a:solidFill>
          <a:srgbClr val="D3DDE6"/>
        </a:solidFill>
      </dgm:spPr>
      <dgm:t>
        <a:bodyPr/>
        <a:lstStyle/>
        <a:p>
          <a:endParaRPr lang="en-US"/>
        </a:p>
      </dgm:t>
    </dgm:pt>
    <dgm:pt modelId="{DE11BFA4-1726-4EC0-831C-AAEEFF0F6C13}" type="sibTrans" cxnId="{1E084F04-44C9-4E06-88DD-8F5BAE3C7DAB}">
      <dgm:prSet/>
      <dgm:spPr/>
      <dgm:t>
        <a:bodyPr/>
        <a:lstStyle/>
        <a:p>
          <a:endParaRPr lang="en-US"/>
        </a:p>
      </dgm:t>
    </dgm:pt>
    <dgm:pt modelId="{ADCDC0D6-B21B-474B-BCFA-22BCF09F667A}">
      <dgm:prSet phldrT="[Text]"/>
      <dgm:spPr>
        <a:solidFill>
          <a:srgbClr val="0075C9"/>
        </a:solidFill>
        <a:effectLst>
          <a:outerShdw blurRad="76200" dir="18900000" sy="23000" kx="-1200000" algn="bl" rotWithShape="0">
            <a:prstClr val="black">
              <a:alpha val="20000"/>
            </a:prstClr>
          </a:outerShdw>
        </a:effectLst>
      </dgm:spPr>
      <dgm:t>
        <a:bodyPr/>
        <a:lstStyle/>
        <a:p>
          <a:r>
            <a:rPr lang="en-US"/>
            <a:t>Skilled workforce</a:t>
          </a:r>
        </a:p>
      </dgm:t>
    </dgm:pt>
    <dgm:pt modelId="{87BF3EFE-9150-4F19-800F-3427D7120BF5}" type="parTrans" cxnId="{3B4A00C8-8C16-4D7B-8D0C-BFAF501E81F2}">
      <dgm:prSet/>
      <dgm:spPr>
        <a:solidFill>
          <a:srgbClr val="D3DDE6"/>
        </a:solidFill>
      </dgm:spPr>
      <dgm:t>
        <a:bodyPr/>
        <a:lstStyle/>
        <a:p>
          <a:endParaRPr lang="en-US">
            <a:solidFill>
              <a:srgbClr val="D3DDE6"/>
            </a:solidFill>
          </a:endParaRPr>
        </a:p>
      </dgm:t>
    </dgm:pt>
    <dgm:pt modelId="{1A32F9BC-5B06-47D6-B002-A5099B1CEBA7}" type="sibTrans" cxnId="{3B4A00C8-8C16-4D7B-8D0C-BFAF501E81F2}">
      <dgm:prSet/>
      <dgm:spPr/>
      <dgm:t>
        <a:bodyPr/>
        <a:lstStyle/>
        <a:p>
          <a:endParaRPr lang="en-US"/>
        </a:p>
      </dgm:t>
    </dgm:pt>
    <dgm:pt modelId="{323DDC10-14DC-4FC3-A35C-9F3046EFB1EB}">
      <dgm:prSet phldrT="[Text]"/>
      <dgm:spPr>
        <a:solidFill>
          <a:srgbClr val="0075C9"/>
        </a:solidFill>
        <a:effectLst>
          <a:outerShdw blurRad="76200" dir="18900000" sy="23000" kx="-1200000" algn="bl" rotWithShape="0">
            <a:prstClr val="black">
              <a:alpha val="20000"/>
            </a:prstClr>
          </a:outerShdw>
        </a:effectLst>
      </dgm:spPr>
      <dgm:t>
        <a:bodyPr/>
        <a:lstStyle/>
        <a:p>
          <a:r>
            <a:rPr lang="en-US"/>
            <a:t>Well-designed, effectively used systems</a:t>
          </a:r>
        </a:p>
      </dgm:t>
    </dgm:pt>
    <dgm:pt modelId="{4AF42A11-E298-42ED-8F00-DC5A02C958E8}" type="parTrans" cxnId="{62AA32E5-B4F4-4215-A79A-2BBC38463725}">
      <dgm:prSet/>
      <dgm:spPr>
        <a:solidFill>
          <a:srgbClr val="D3DDE6"/>
        </a:solidFill>
      </dgm:spPr>
      <dgm:t>
        <a:bodyPr/>
        <a:lstStyle/>
        <a:p>
          <a:endParaRPr lang="en-US">
            <a:solidFill>
              <a:srgbClr val="D3DDE6"/>
            </a:solidFill>
          </a:endParaRPr>
        </a:p>
      </dgm:t>
    </dgm:pt>
    <dgm:pt modelId="{9DB695F1-8A56-4E07-A110-F58826706E71}" type="sibTrans" cxnId="{62AA32E5-B4F4-4215-A79A-2BBC38463725}">
      <dgm:prSet/>
      <dgm:spPr/>
      <dgm:t>
        <a:bodyPr/>
        <a:lstStyle/>
        <a:p>
          <a:endParaRPr lang="en-US"/>
        </a:p>
      </dgm:t>
    </dgm:pt>
    <dgm:pt modelId="{8E2C20B4-3DAF-4999-91F4-8F368053CACB}" type="pres">
      <dgm:prSet presAssocID="{705F4E23-2677-4855-8ECF-22B55DA5E69A}" presName="cycle" presStyleCnt="0">
        <dgm:presLayoutVars>
          <dgm:chMax val="1"/>
          <dgm:dir/>
          <dgm:animLvl val="ctr"/>
          <dgm:resizeHandles val="exact"/>
        </dgm:presLayoutVars>
      </dgm:prSet>
      <dgm:spPr/>
      <dgm:t>
        <a:bodyPr/>
        <a:lstStyle/>
        <a:p>
          <a:endParaRPr lang="en-US"/>
        </a:p>
      </dgm:t>
    </dgm:pt>
    <dgm:pt modelId="{8376E393-7817-47C5-B159-B11BEF2A8635}" type="pres">
      <dgm:prSet presAssocID="{B28D9B12-5A5C-40F7-A2F2-74789FE3F849}" presName="centerShape" presStyleLbl="node0" presStyleIdx="0" presStyleCnt="1"/>
      <dgm:spPr/>
      <dgm:t>
        <a:bodyPr/>
        <a:lstStyle/>
        <a:p>
          <a:endParaRPr lang="en-US"/>
        </a:p>
      </dgm:t>
    </dgm:pt>
    <dgm:pt modelId="{A1299758-5DAA-4160-BAB9-AEC64C13CA37}" type="pres">
      <dgm:prSet presAssocID="{9647BF14-A044-47BF-A150-6F23AB32CFCD}" presName="parTrans" presStyleLbl="bgSibTrans2D1" presStyleIdx="0" presStyleCnt="3"/>
      <dgm:spPr/>
      <dgm:t>
        <a:bodyPr/>
        <a:lstStyle/>
        <a:p>
          <a:endParaRPr lang="en-US"/>
        </a:p>
      </dgm:t>
    </dgm:pt>
    <dgm:pt modelId="{ADFB2CC9-1412-4B36-9A75-2D09B8C8776E}" type="pres">
      <dgm:prSet presAssocID="{FF5D73BB-7D54-4FCC-BA81-F10CBBE82207}" presName="node" presStyleLbl="node1" presStyleIdx="0" presStyleCnt="3">
        <dgm:presLayoutVars>
          <dgm:bulletEnabled val="1"/>
        </dgm:presLayoutVars>
      </dgm:prSet>
      <dgm:spPr/>
      <dgm:t>
        <a:bodyPr/>
        <a:lstStyle/>
        <a:p>
          <a:endParaRPr lang="en-US"/>
        </a:p>
      </dgm:t>
    </dgm:pt>
    <dgm:pt modelId="{BB635E5A-D5FF-44A3-8B68-70B0B1226B02}" type="pres">
      <dgm:prSet presAssocID="{87BF3EFE-9150-4F19-800F-3427D7120BF5}" presName="parTrans" presStyleLbl="bgSibTrans2D1" presStyleIdx="1" presStyleCnt="3"/>
      <dgm:spPr/>
      <dgm:t>
        <a:bodyPr/>
        <a:lstStyle/>
        <a:p>
          <a:endParaRPr lang="en-US"/>
        </a:p>
      </dgm:t>
    </dgm:pt>
    <dgm:pt modelId="{1BAFB3CA-EA43-4C31-963B-C82871DC4C65}" type="pres">
      <dgm:prSet presAssocID="{ADCDC0D6-B21B-474B-BCFA-22BCF09F667A}" presName="node" presStyleLbl="node1" presStyleIdx="1" presStyleCnt="3">
        <dgm:presLayoutVars>
          <dgm:bulletEnabled val="1"/>
        </dgm:presLayoutVars>
      </dgm:prSet>
      <dgm:spPr/>
      <dgm:t>
        <a:bodyPr/>
        <a:lstStyle/>
        <a:p>
          <a:endParaRPr lang="en-US"/>
        </a:p>
      </dgm:t>
    </dgm:pt>
    <dgm:pt modelId="{F6224FF9-0B79-4210-8E7B-1E1F92ADFE0D}" type="pres">
      <dgm:prSet presAssocID="{4AF42A11-E298-42ED-8F00-DC5A02C958E8}" presName="parTrans" presStyleLbl="bgSibTrans2D1" presStyleIdx="2" presStyleCnt="3"/>
      <dgm:spPr/>
      <dgm:t>
        <a:bodyPr/>
        <a:lstStyle/>
        <a:p>
          <a:endParaRPr lang="en-US"/>
        </a:p>
      </dgm:t>
    </dgm:pt>
    <dgm:pt modelId="{6FEC3939-C2E2-4788-A9E9-D6F10E748CDE}" type="pres">
      <dgm:prSet presAssocID="{323DDC10-14DC-4FC3-A35C-9F3046EFB1EB}" presName="node" presStyleLbl="node1" presStyleIdx="2" presStyleCnt="3">
        <dgm:presLayoutVars>
          <dgm:bulletEnabled val="1"/>
        </dgm:presLayoutVars>
      </dgm:prSet>
      <dgm:spPr/>
      <dgm:t>
        <a:bodyPr/>
        <a:lstStyle/>
        <a:p>
          <a:endParaRPr lang="en-US"/>
        </a:p>
      </dgm:t>
    </dgm:pt>
  </dgm:ptLst>
  <dgm:cxnLst>
    <dgm:cxn modelId="{1E084F04-44C9-4E06-88DD-8F5BAE3C7DAB}" srcId="{B28D9B12-5A5C-40F7-A2F2-74789FE3F849}" destId="{FF5D73BB-7D54-4FCC-BA81-F10CBBE82207}" srcOrd="0" destOrd="0" parTransId="{9647BF14-A044-47BF-A150-6F23AB32CFCD}" sibTransId="{DE11BFA4-1726-4EC0-831C-AAEEFF0F6C13}"/>
    <dgm:cxn modelId="{763DCEC6-4D0B-4E07-AC8C-D7225BE3AF9D}" type="presOf" srcId="{705F4E23-2677-4855-8ECF-22B55DA5E69A}" destId="{8E2C20B4-3DAF-4999-91F4-8F368053CACB}" srcOrd="0" destOrd="0" presId="urn:microsoft.com/office/officeart/2005/8/layout/radial4"/>
    <dgm:cxn modelId="{CD475C4B-11A3-486F-9110-2647FB0150A9}" type="presOf" srcId="{B28D9B12-5A5C-40F7-A2F2-74789FE3F849}" destId="{8376E393-7817-47C5-B159-B11BEF2A8635}" srcOrd="0" destOrd="0" presId="urn:microsoft.com/office/officeart/2005/8/layout/radial4"/>
    <dgm:cxn modelId="{3B4A00C8-8C16-4D7B-8D0C-BFAF501E81F2}" srcId="{B28D9B12-5A5C-40F7-A2F2-74789FE3F849}" destId="{ADCDC0D6-B21B-474B-BCFA-22BCF09F667A}" srcOrd="1" destOrd="0" parTransId="{87BF3EFE-9150-4F19-800F-3427D7120BF5}" sibTransId="{1A32F9BC-5B06-47D6-B002-A5099B1CEBA7}"/>
    <dgm:cxn modelId="{DA790AF5-A33C-410E-A89E-02CD610C09FF}" type="presOf" srcId="{4AF42A11-E298-42ED-8F00-DC5A02C958E8}" destId="{F6224FF9-0B79-4210-8E7B-1E1F92ADFE0D}" srcOrd="0" destOrd="0" presId="urn:microsoft.com/office/officeart/2005/8/layout/radial4"/>
    <dgm:cxn modelId="{62AA32E5-B4F4-4215-A79A-2BBC38463725}" srcId="{B28D9B12-5A5C-40F7-A2F2-74789FE3F849}" destId="{323DDC10-14DC-4FC3-A35C-9F3046EFB1EB}" srcOrd="2" destOrd="0" parTransId="{4AF42A11-E298-42ED-8F00-DC5A02C958E8}" sibTransId="{9DB695F1-8A56-4E07-A110-F58826706E71}"/>
    <dgm:cxn modelId="{F660B9E9-4414-4AF2-9C30-7BB4B03F5BAE}" type="presOf" srcId="{9647BF14-A044-47BF-A150-6F23AB32CFCD}" destId="{A1299758-5DAA-4160-BAB9-AEC64C13CA37}" srcOrd="0" destOrd="0" presId="urn:microsoft.com/office/officeart/2005/8/layout/radial4"/>
    <dgm:cxn modelId="{AB038B04-F074-464B-8ABA-73BECB8928F6}" type="presOf" srcId="{323DDC10-14DC-4FC3-A35C-9F3046EFB1EB}" destId="{6FEC3939-C2E2-4788-A9E9-D6F10E748CDE}" srcOrd="0" destOrd="0" presId="urn:microsoft.com/office/officeart/2005/8/layout/radial4"/>
    <dgm:cxn modelId="{3B1E5722-62DA-464F-B074-119968DBB317}" type="presOf" srcId="{87BF3EFE-9150-4F19-800F-3427D7120BF5}" destId="{BB635E5A-D5FF-44A3-8B68-70B0B1226B02}" srcOrd="0" destOrd="0" presId="urn:microsoft.com/office/officeart/2005/8/layout/radial4"/>
    <dgm:cxn modelId="{B2D22667-744E-4E18-83BE-60C599DD1DAC}" type="presOf" srcId="{FF5D73BB-7D54-4FCC-BA81-F10CBBE82207}" destId="{ADFB2CC9-1412-4B36-9A75-2D09B8C8776E}" srcOrd="0" destOrd="0" presId="urn:microsoft.com/office/officeart/2005/8/layout/radial4"/>
    <dgm:cxn modelId="{50211CCC-D0D1-4685-9B50-4437023DA1FD}" srcId="{705F4E23-2677-4855-8ECF-22B55DA5E69A}" destId="{B28D9B12-5A5C-40F7-A2F2-74789FE3F849}" srcOrd="0" destOrd="0" parTransId="{36E33FB0-511C-4262-90B7-A05D78CDD906}" sibTransId="{A1C17376-6F32-4AC2-8AF3-85447475E5AA}"/>
    <dgm:cxn modelId="{14AA9D13-1431-455F-A724-905E45F8F5FB}" type="presOf" srcId="{ADCDC0D6-B21B-474B-BCFA-22BCF09F667A}" destId="{1BAFB3CA-EA43-4C31-963B-C82871DC4C65}" srcOrd="0" destOrd="0" presId="urn:microsoft.com/office/officeart/2005/8/layout/radial4"/>
    <dgm:cxn modelId="{F7D4801F-AAF8-4C7E-919A-2C6FA1EC0C43}" type="presParOf" srcId="{8E2C20B4-3DAF-4999-91F4-8F368053CACB}" destId="{8376E393-7817-47C5-B159-B11BEF2A8635}" srcOrd="0" destOrd="0" presId="urn:microsoft.com/office/officeart/2005/8/layout/radial4"/>
    <dgm:cxn modelId="{BD44CF73-9253-4B5F-8913-F5F0FE601166}" type="presParOf" srcId="{8E2C20B4-3DAF-4999-91F4-8F368053CACB}" destId="{A1299758-5DAA-4160-BAB9-AEC64C13CA37}" srcOrd="1" destOrd="0" presId="urn:microsoft.com/office/officeart/2005/8/layout/radial4"/>
    <dgm:cxn modelId="{3AAECD83-2E88-43EC-B4D9-42E8791E4196}" type="presParOf" srcId="{8E2C20B4-3DAF-4999-91F4-8F368053CACB}" destId="{ADFB2CC9-1412-4B36-9A75-2D09B8C8776E}" srcOrd="2" destOrd="0" presId="urn:microsoft.com/office/officeart/2005/8/layout/radial4"/>
    <dgm:cxn modelId="{89B6DE2E-501F-4492-B0FA-8FD10F71A9EA}" type="presParOf" srcId="{8E2C20B4-3DAF-4999-91F4-8F368053CACB}" destId="{BB635E5A-D5FF-44A3-8B68-70B0B1226B02}" srcOrd="3" destOrd="0" presId="urn:microsoft.com/office/officeart/2005/8/layout/radial4"/>
    <dgm:cxn modelId="{9094CB0D-F0CC-43CF-9A53-A2D55E00666E}" type="presParOf" srcId="{8E2C20B4-3DAF-4999-91F4-8F368053CACB}" destId="{1BAFB3CA-EA43-4C31-963B-C82871DC4C65}" srcOrd="4" destOrd="0" presId="urn:microsoft.com/office/officeart/2005/8/layout/radial4"/>
    <dgm:cxn modelId="{3E45EE2A-C848-45B7-9A29-CEA80E05AA73}" type="presParOf" srcId="{8E2C20B4-3DAF-4999-91F4-8F368053CACB}" destId="{F6224FF9-0B79-4210-8E7B-1E1F92ADFE0D}" srcOrd="5" destOrd="0" presId="urn:microsoft.com/office/officeart/2005/8/layout/radial4"/>
    <dgm:cxn modelId="{8202BB1D-9BF6-445B-AFF7-03399D2D7DC3}" type="presParOf" srcId="{8E2C20B4-3DAF-4999-91F4-8F368053CACB}" destId="{6FEC3939-C2E2-4788-A9E9-D6F10E748CDE}" srcOrd="6"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6E393-7817-47C5-B159-B11BEF2A8635}">
      <dsp:nvSpPr>
        <dsp:cNvPr id="0" name=""/>
        <dsp:cNvSpPr/>
      </dsp:nvSpPr>
      <dsp:spPr>
        <a:xfrm>
          <a:off x="1230942" y="1693872"/>
          <a:ext cx="1135389" cy="1135389"/>
        </a:xfrm>
        <a:prstGeom prst="ellipse">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Informatics-savvy health department</a:t>
          </a:r>
        </a:p>
      </dsp:txBody>
      <dsp:txXfrm>
        <a:off x="1397216" y="1860146"/>
        <a:ext cx="802841" cy="802841"/>
      </dsp:txXfrm>
    </dsp:sp>
    <dsp:sp modelId="{A1299758-5DAA-4160-BAB9-AEC64C13CA37}">
      <dsp:nvSpPr>
        <dsp:cNvPr id="0" name=""/>
        <dsp:cNvSpPr/>
      </dsp:nvSpPr>
      <dsp:spPr>
        <a:xfrm rot="12900000">
          <a:off x="457843" y="1481241"/>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ADFB2CC9-1412-4B36-9A75-2D09B8C8776E}">
      <dsp:nvSpPr>
        <dsp:cNvPr id="0" name=""/>
        <dsp:cNvSpPr/>
      </dsp:nvSpPr>
      <dsp:spPr>
        <a:xfrm>
          <a:off x="1259" y="949210"/>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Informatics vision and strategy</a:t>
          </a:r>
        </a:p>
      </dsp:txBody>
      <dsp:txXfrm>
        <a:off x="26532" y="974483"/>
        <a:ext cx="1028074" cy="812350"/>
      </dsp:txXfrm>
    </dsp:sp>
    <dsp:sp modelId="{BB635E5A-D5FF-44A3-8B68-70B0B1226B02}">
      <dsp:nvSpPr>
        <dsp:cNvPr id="0" name=""/>
        <dsp:cNvSpPr/>
      </dsp:nvSpPr>
      <dsp:spPr>
        <a:xfrm rot="16200000">
          <a:off x="1341199" y="1021395"/>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1BAFB3CA-EA43-4C31-963B-C82871DC4C65}">
      <dsp:nvSpPr>
        <dsp:cNvPr id="0" name=""/>
        <dsp:cNvSpPr/>
      </dsp:nvSpPr>
      <dsp:spPr>
        <a:xfrm>
          <a:off x="1259327" y="294302"/>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Skilled workforce</a:t>
          </a:r>
        </a:p>
      </dsp:txBody>
      <dsp:txXfrm>
        <a:off x="1284600" y="319575"/>
        <a:ext cx="1028074" cy="812350"/>
      </dsp:txXfrm>
    </dsp:sp>
    <dsp:sp modelId="{F6224FF9-0B79-4210-8E7B-1E1F92ADFE0D}">
      <dsp:nvSpPr>
        <dsp:cNvPr id="0" name=""/>
        <dsp:cNvSpPr/>
      </dsp:nvSpPr>
      <dsp:spPr>
        <a:xfrm rot="19500000">
          <a:off x="2224556" y="1481241"/>
          <a:ext cx="914875" cy="323586"/>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6FEC3939-C2E2-4788-A9E9-D6F10E748CDE}">
      <dsp:nvSpPr>
        <dsp:cNvPr id="0" name=""/>
        <dsp:cNvSpPr/>
      </dsp:nvSpPr>
      <dsp:spPr>
        <a:xfrm>
          <a:off x="2517394" y="949210"/>
          <a:ext cx="1078620" cy="862896"/>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Well-designed, effectively used systems</a:t>
          </a:r>
        </a:p>
      </dsp:txBody>
      <dsp:txXfrm>
        <a:off x="2542667" y="974483"/>
        <a:ext cx="1028074" cy="8123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8480-94CE-8B4D-9E54-538ECF8C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8350</Words>
  <Characters>47597</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2021-07-09T18:16:00Z</dcterms:created>
  <dcterms:modified xsi:type="dcterms:W3CDTF">2021-07-09T18:16:00Z</dcterms:modified>
</cp:coreProperties>
</file>