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AD3" w:rsidRDefault="00982AD3" w:rsidP="00982AD3">
      <w:pPr>
        <w:pStyle w:val="Normal1"/>
        <w:rPr>
          <w:rFonts w:ascii="Calibri" w:eastAsia="Calibri" w:hAnsi="Calibri" w:cs="Calibri"/>
        </w:rPr>
      </w:pPr>
      <w:r>
        <w:rPr>
          <w:rFonts w:ascii="Calibri" w:eastAsia="Calibri" w:hAnsi="Calibri" w:cs="Calibri"/>
        </w:rPr>
        <w:t>The planning questions and table below enable you to document information about the data you will be collecting</w:t>
      </w:r>
      <w:r w:rsidRPr="006B3806">
        <w:rPr>
          <w:rFonts w:ascii="Calibri" w:eastAsia="Calibri" w:hAnsi="Calibri" w:cs="Calibri"/>
        </w:rPr>
        <w:t xml:space="preserve"> </w:t>
      </w:r>
      <w:r w:rsidRPr="00A35C11">
        <w:rPr>
          <w:rFonts w:ascii="Calibri" w:eastAsia="Calibri" w:hAnsi="Calibri" w:cs="Calibri"/>
        </w:rPr>
        <w:t>so</w:t>
      </w:r>
      <w:r>
        <w:rPr>
          <w:rFonts w:ascii="Calibri" w:eastAsia="Calibri" w:hAnsi="Calibri" w:cs="Calibri"/>
          <w:i/>
        </w:rPr>
        <w:t xml:space="preserve"> </w:t>
      </w:r>
      <w:r>
        <w:rPr>
          <w:rFonts w:ascii="Calibri" w:eastAsia="Calibri" w:hAnsi="Calibri" w:cs="Calibri"/>
        </w:rPr>
        <w:t xml:space="preserve">you better understand the strengths and limitations of the data for surveillance purposes. They help you determine </w:t>
      </w:r>
      <w:r>
        <w:rPr>
          <w:rFonts w:ascii="Calibri" w:eastAsia="Calibri" w:hAnsi="Calibri" w:cs="Calibri"/>
          <w:i/>
        </w:rPr>
        <w:t xml:space="preserve">who </w:t>
      </w:r>
      <w:r>
        <w:rPr>
          <w:rFonts w:ascii="Calibri" w:eastAsia="Calibri" w:hAnsi="Calibri" w:cs="Calibri"/>
        </w:rPr>
        <w:t xml:space="preserve">is collecting </w:t>
      </w:r>
      <w:r>
        <w:rPr>
          <w:rFonts w:ascii="Calibri" w:eastAsia="Calibri" w:hAnsi="Calibri" w:cs="Calibri"/>
          <w:i/>
        </w:rPr>
        <w:t>what</w:t>
      </w:r>
      <w:r>
        <w:rPr>
          <w:rFonts w:ascii="Calibri" w:eastAsia="Calibri" w:hAnsi="Calibri" w:cs="Calibri"/>
        </w:rPr>
        <w:t xml:space="preserve"> data for </w:t>
      </w:r>
      <w:r>
        <w:rPr>
          <w:rFonts w:ascii="Calibri" w:eastAsia="Calibri" w:hAnsi="Calibri" w:cs="Calibri"/>
          <w:i/>
        </w:rPr>
        <w:t xml:space="preserve">what </w:t>
      </w:r>
      <w:r w:rsidRPr="00781777">
        <w:rPr>
          <w:rFonts w:ascii="Calibri" w:eastAsia="Calibri" w:hAnsi="Calibri" w:cs="Calibri"/>
        </w:rPr>
        <w:t>purpose</w:t>
      </w:r>
      <w:r>
        <w:rPr>
          <w:rFonts w:ascii="Calibri" w:eastAsia="Calibri" w:hAnsi="Calibri" w:cs="Calibri"/>
        </w:rPr>
        <w:t xml:space="preserve">. The data elements for which you will address these questions and complete the table were determined when you completed the </w:t>
      </w:r>
      <w:r w:rsidR="005E7DD2">
        <w:rPr>
          <w:rFonts w:ascii="Calibri" w:eastAsia="Calibri" w:hAnsi="Calibri" w:cs="Calibri"/>
        </w:rPr>
        <w:t>defining data elements</w:t>
      </w:r>
      <w:r>
        <w:rPr>
          <w:rFonts w:ascii="Calibri" w:eastAsia="Calibri" w:hAnsi="Calibri" w:cs="Calibri"/>
        </w:rPr>
        <w:t xml:space="preserve"> step. </w:t>
      </w:r>
    </w:p>
    <w:p w:rsidR="00982AD3" w:rsidRDefault="00982AD3" w:rsidP="00982AD3">
      <w:pPr>
        <w:pStyle w:val="Normal1"/>
        <w:rPr>
          <w:rFonts w:ascii="Calibri" w:eastAsia="Calibri" w:hAnsi="Calibri" w:cs="Calibri"/>
        </w:rPr>
      </w:pPr>
    </w:p>
    <w:p w:rsidR="00982AD3" w:rsidRPr="00833359" w:rsidRDefault="00982AD3" w:rsidP="00982AD3">
      <w:pPr>
        <w:pStyle w:val="Normal1"/>
        <w:rPr>
          <w:rFonts w:asciiTheme="majorHAnsi" w:eastAsia="Calibri" w:hAnsiTheme="majorHAnsi" w:cs="Calibri"/>
        </w:rPr>
      </w:pPr>
      <w:r>
        <w:rPr>
          <w:rFonts w:ascii="Calibri" w:eastAsia="Calibri" w:hAnsi="Calibri" w:cs="Calibri"/>
        </w:rPr>
        <w:t>Not every data element will require a thorough examination using all six questions below. However, assuming that you know the clinical workflows and business processes for a given element may be unwise. Those working with EHRs have learned that EHR system products and how health</w:t>
      </w:r>
      <w:r w:rsidR="005E7DD2">
        <w:rPr>
          <w:rFonts w:ascii="Calibri" w:eastAsia="Calibri" w:hAnsi="Calibri" w:cs="Calibri"/>
        </w:rPr>
        <w:t xml:space="preserve"> </w:t>
      </w:r>
      <w:r>
        <w:rPr>
          <w:rFonts w:ascii="Calibri" w:eastAsia="Calibri" w:hAnsi="Calibri" w:cs="Calibri"/>
        </w:rPr>
        <w:t>care organizations use those products—even within a single organization—can vary tremendously.</w:t>
      </w:r>
    </w:p>
    <w:p w:rsidR="00982AD3" w:rsidRPr="00833359" w:rsidRDefault="00982AD3" w:rsidP="00982AD3">
      <w:pPr>
        <w:pStyle w:val="Normal1"/>
        <w:rPr>
          <w:rFonts w:asciiTheme="majorHAnsi" w:hAnsiTheme="majorHAnsi"/>
        </w:rPr>
      </w:pPr>
    </w:p>
    <w:p w:rsidR="00982AD3" w:rsidRPr="005E7DD2" w:rsidRDefault="00982AD3" w:rsidP="00982AD3">
      <w:pPr>
        <w:pStyle w:val="Normal1"/>
        <w:rPr>
          <w:rFonts w:asciiTheme="minorHAnsi" w:hAnsiTheme="minorHAnsi"/>
          <w:szCs w:val="22"/>
        </w:rPr>
      </w:pPr>
      <w:r w:rsidRPr="005E7DD2">
        <w:rPr>
          <w:rFonts w:asciiTheme="minorHAnsi" w:hAnsiTheme="minorHAnsi"/>
          <w:szCs w:val="22"/>
        </w:rPr>
        <w:t>For your selected data elements, work with your clinical partners to learn information about:</w:t>
      </w:r>
    </w:p>
    <w:p w:rsidR="00982AD3" w:rsidRPr="005E7DD2" w:rsidRDefault="00982AD3" w:rsidP="00982AD3">
      <w:pPr>
        <w:pStyle w:val="Normal1"/>
        <w:rPr>
          <w:rFonts w:asciiTheme="minorHAnsi" w:hAnsiTheme="minorHAnsi"/>
          <w:szCs w:val="22"/>
        </w:rPr>
      </w:pPr>
    </w:p>
    <w:p w:rsidR="00982AD3" w:rsidRPr="005E7DD2" w:rsidRDefault="00982AD3" w:rsidP="00982AD3">
      <w:pPr>
        <w:pStyle w:val="Normal1"/>
        <w:numPr>
          <w:ilvl w:val="0"/>
          <w:numId w:val="14"/>
        </w:numPr>
        <w:ind w:hanging="270"/>
        <w:rPr>
          <w:rFonts w:asciiTheme="minorHAnsi" w:eastAsia="Calibri" w:hAnsiTheme="minorHAnsi" w:cs="Calibri"/>
          <w:szCs w:val="22"/>
        </w:rPr>
      </w:pPr>
      <w:r w:rsidRPr="005E7DD2">
        <w:rPr>
          <w:rFonts w:asciiTheme="minorHAnsi" w:eastAsia="Calibri" w:hAnsiTheme="minorHAnsi" w:cs="Calibri"/>
          <w:szCs w:val="22"/>
        </w:rPr>
        <w:t>Who collects the data?</w:t>
      </w:r>
    </w:p>
    <w:p w:rsidR="00982AD3" w:rsidRPr="005E7DD2" w:rsidRDefault="00982AD3" w:rsidP="00982AD3">
      <w:pPr>
        <w:pStyle w:val="Normal1"/>
        <w:numPr>
          <w:ilvl w:val="0"/>
          <w:numId w:val="14"/>
        </w:numPr>
        <w:ind w:hanging="270"/>
        <w:rPr>
          <w:rFonts w:asciiTheme="minorHAnsi" w:eastAsia="Calibri" w:hAnsiTheme="minorHAnsi" w:cs="Calibri"/>
          <w:szCs w:val="22"/>
        </w:rPr>
      </w:pPr>
      <w:r w:rsidRPr="005E7DD2">
        <w:rPr>
          <w:rFonts w:asciiTheme="minorHAnsi" w:eastAsia="Calibri" w:hAnsiTheme="minorHAnsi" w:cs="Calibri"/>
          <w:szCs w:val="22"/>
        </w:rPr>
        <w:t>At what point in the clinical workflow are the data collected?</w:t>
      </w:r>
    </w:p>
    <w:p w:rsidR="00982AD3" w:rsidRPr="005E7DD2" w:rsidRDefault="00982AD3" w:rsidP="00982AD3">
      <w:pPr>
        <w:pStyle w:val="Normal1"/>
        <w:numPr>
          <w:ilvl w:val="0"/>
          <w:numId w:val="14"/>
        </w:numPr>
        <w:ind w:hanging="270"/>
        <w:rPr>
          <w:rFonts w:asciiTheme="minorHAnsi" w:eastAsia="Calibri" w:hAnsiTheme="minorHAnsi" w:cs="Calibri"/>
          <w:szCs w:val="22"/>
        </w:rPr>
      </w:pPr>
      <w:r w:rsidRPr="005E7DD2">
        <w:rPr>
          <w:rFonts w:asciiTheme="minorHAnsi" w:eastAsia="Calibri" w:hAnsiTheme="minorHAnsi" w:cs="Calibri"/>
          <w:szCs w:val="22"/>
        </w:rPr>
        <w:t>Who enters the data in the EHR?</w:t>
      </w:r>
    </w:p>
    <w:p w:rsidR="00982AD3" w:rsidRPr="005E7DD2" w:rsidRDefault="00982AD3" w:rsidP="00982AD3">
      <w:pPr>
        <w:pStyle w:val="Normal1"/>
        <w:numPr>
          <w:ilvl w:val="0"/>
          <w:numId w:val="14"/>
        </w:numPr>
        <w:ind w:hanging="270"/>
        <w:rPr>
          <w:rFonts w:asciiTheme="minorHAnsi" w:eastAsia="Calibri" w:hAnsiTheme="minorHAnsi" w:cs="Calibri"/>
          <w:szCs w:val="22"/>
        </w:rPr>
      </w:pPr>
      <w:r w:rsidRPr="005E7DD2">
        <w:rPr>
          <w:rFonts w:asciiTheme="minorHAnsi" w:eastAsia="Calibri" w:hAnsiTheme="minorHAnsi" w:cs="Calibri"/>
          <w:szCs w:val="22"/>
        </w:rPr>
        <w:t>How are the data obtained?</w:t>
      </w:r>
    </w:p>
    <w:p w:rsidR="00982AD3" w:rsidRPr="005E7DD2" w:rsidRDefault="00982AD3" w:rsidP="00982AD3">
      <w:pPr>
        <w:pStyle w:val="Normal1"/>
        <w:numPr>
          <w:ilvl w:val="0"/>
          <w:numId w:val="14"/>
        </w:numPr>
        <w:ind w:hanging="270"/>
        <w:rPr>
          <w:rFonts w:asciiTheme="minorHAnsi" w:eastAsia="Calibri" w:hAnsiTheme="minorHAnsi" w:cs="Calibri"/>
          <w:szCs w:val="22"/>
        </w:rPr>
      </w:pPr>
      <w:r w:rsidRPr="005E7DD2">
        <w:rPr>
          <w:rFonts w:asciiTheme="minorHAnsi" w:eastAsia="Calibri" w:hAnsiTheme="minorHAnsi" w:cs="Calibri"/>
          <w:szCs w:val="22"/>
        </w:rPr>
        <w:t>Are the data structured or unstructured?</w:t>
      </w:r>
    </w:p>
    <w:p w:rsidR="00982AD3" w:rsidRPr="005E7DD2" w:rsidRDefault="00982AD3" w:rsidP="00982AD3">
      <w:pPr>
        <w:pStyle w:val="Normal1"/>
        <w:numPr>
          <w:ilvl w:val="0"/>
          <w:numId w:val="14"/>
        </w:numPr>
        <w:ind w:hanging="270"/>
        <w:rPr>
          <w:rFonts w:asciiTheme="minorHAnsi" w:eastAsia="Calibri" w:hAnsiTheme="minorHAnsi" w:cs="Calibri"/>
          <w:szCs w:val="22"/>
        </w:rPr>
      </w:pPr>
      <w:r w:rsidRPr="005E7DD2">
        <w:rPr>
          <w:rFonts w:asciiTheme="minorHAnsi" w:eastAsia="Calibri" w:hAnsiTheme="minorHAnsi" w:cs="Calibri"/>
          <w:szCs w:val="22"/>
        </w:rPr>
        <w:t>For what purpose(s) are the data collected?</w:t>
      </w:r>
    </w:p>
    <w:p w:rsidR="00982AD3" w:rsidRPr="005E7DD2" w:rsidRDefault="00982AD3" w:rsidP="00982AD3">
      <w:pPr>
        <w:pStyle w:val="Normal1"/>
        <w:rPr>
          <w:rFonts w:asciiTheme="minorHAnsi" w:eastAsia="Calibri" w:hAnsiTheme="minorHAnsi" w:cs="Calibri"/>
          <w:szCs w:val="22"/>
        </w:rPr>
      </w:pPr>
    </w:p>
    <w:p w:rsidR="00982AD3" w:rsidRPr="005E7DD2" w:rsidRDefault="00982AD3" w:rsidP="00982AD3">
      <w:pPr>
        <w:pStyle w:val="Normal1"/>
        <w:rPr>
          <w:rFonts w:asciiTheme="minorHAnsi" w:eastAsia="Calibri" w:hAnsiTheme="minorHAnsi" w:cs="Calibri"/>
          <w:szCs w:val="22"/>
        </w:rPr>
      </w:pPr>
      <w:r w:rsidRPr="005E7DD2">
        <w:rPr>
          <w:rFonts w:asciiTheme="minorHAnsi" w:eastAsia="Calibri" w:hAnsiTheme="minorHAnsi" w:cs="Calibri"/>
          <w:szCs w:val="22"/>
        </w:rPr>
        <w:t xml:space="preserve">Fill in the table using the third column to highlight any implications of what you learned </w:t>
      </w:r>
      <w:r w:rsidR="005E7DD2">
        <w:rPr>
          <w:rFonts w:asciiTheme="minorHAnsi" w:eastAsia="Calibri" w:hAnsiTheme="minorHAnsi" w:cs="Calibri"/>
          <w:szCs w:val="22"/>
        </w:rPr>
        <w:t>from</w:t>
      </w:r>
      <w:r w:rsidRPr="005E7DD2">
        <w:rPr>
          <w:rFonts w:asciiTheme="minorHAnsi" w:eastAsia="Calibri" w:hAnsiTheme="minorHAnsi" w:cs="Calibri"/>
          <w:szCs w:val="22"/>
        </w:rPr>
        <w:t xml:space="preserve"> the data’s utility in surveillance. For instance, if Clinic A gets patient height and weight verbally from the patient, Clinic B weighs the patient but gets height verbally, and Clinic C measures height and weight, you may conclude that an aggregate BMI across the three sites may not be very accurate</w:t>
      </w:r>
      <w:bookmarkStart w:id="0" w:name="_GoBack"/>
      <w:bookmarkEnd w:id="0"/>
      <w:r w:rsidRPr="005E7DD2">
        <w:rPr>
          <w:rFonts w:asciiTheme="minorHAnsi" w:eastAsia="Calibri" w:hAnsiTheme="minorHAnsi" w:cs="Calibri"/>
          <w:szCs w:val="22"/>
        </w:rPr>
        <w:t xml:space="preserve"> but will be consistent over time. If your surveillance purpose is to monitor trends over time, the differences in how this data element is recorded may still be acceptable for your project. </w:t>
      </w:r>
    </w:p>
    <w:p w:rsidR="00982AD3" w:rsidRDefault="00982AD3"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5E7DD2" w:rsidRDefault="005E7DD2" w:rsidP="00982AD3">
      <w:pPr>
        <w:pStyle w:val="Normal1"/>
        <w:rPr>
          <w:rFonts w:asciiTheme="majorHAnsi" w:hAnsiTheme="majorHAnsi"/>
        </w:rPr>
      </w:pPr>
    </w:p>
    <w:p w:rsidR="00982AD3" w:rsidRPr="005E7DD2" w:rsidRDefault="00982AD3" w:rsidP="00982AD3">
      <w:pPr>
        <w:pStyle w:val="Normal1"/>
        <w:rPr>
          <w:rFonts w:asciiTheme="minorHAnsi" w:hAnsiTheme="minorHAnsi"/>
        </w:rPr>
      </w:pPr>
      <w:r w:rsidRPr="005E7DD2">
        <w:rPr>
          <w:rFonts w:asciiTheme="minorHAnsi" w:hAnsiTheme="minorHAnsi"/>
        </w:rPr>
        <w:t>Healthcare Organization:  ________________________________</w:t>
      </w:r>
    </w:p>
    <w:p w:rsidR="00982AD3" w:rsidRPr="005E7DD2" w:rsidRDefault="00982AD3" w:rsidP="00982AD3">
      <w:pPr>
        <w:pStyle w:val="Normal1"/>
        <w:rPr>
          <w:rFonts w:asciiTheme="minorHAnsi" w:hAnsiTheme="minorHAnsi"/>
        </w:rPr>
      </w:pPr>
      <w:r w:rsidRPr="005E7DD2">
        <w:rPr>
          <w:rFonts w:asciiTheme="minorHAnsi" w:hAnsiTheme="minorHAnsi"/>
        </w:rPr>
        <w:t>EHR system used: ______________________________________</w:t>
      </w:r>
    </w:p>
    <w:p w:rsidR="00982AD3" w:rsidRDefault="00982AD3" w:rsidP="00982AD3">
      <w:pPr>
        <w:pStyle w:val="Normal1"/>
        <w:rPr>
          <w:rFonts w:asciiTheme="majorHAnsi" w:hAnsiTheme="majorHAnsi"/>
        </w:rPr>
      </w:pPr>
    </w:p>
    <w:tbl>
      <w:tblPr>
        <w:tblpPr w:leftFromText="180" w:rightFromText="180" w:vertAnchor="page" w:horzAnchor="margin" w:tblpY="3438"/>
        <w:tblW w:w="9370" w:type="dxa"/>
        <w:tblLayout w:type="fixed"/>
        <w:tblLook w:val="0600" w:firstRow="0" w:lastRow="0" w:firstColumn="0" w:lastColumn="0" w:noHBand="1" w:noVBand="1"/>
      </w:tblPr>
      <w:tblGrid>
        <w:gridCol w:w="1810"/>
        <w:gridCol w:w="3600"/>
        <w:gridCol w:w="3960"/>
      </w:tblGrid>
      <w:tr w:rsidR="005E7DD2" w:rsidTr="005E7DD2">
        <w:tc>
          <w:tcPr>
            <w:tcW w:w="181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5E7DD2" w:rsidRDefault="005E7DD2" w:rsidP="005E7DD2">
            <w:pPr>
              <w:pStyle w:val="Normal1"/>
              <w:spacing w:line="288" w:lineRule="auto"/>
            </w:pPr>
            <w:r>
              <w:rPr>
                <w:rFonts w:ascii="Calibri" w:eastAsia="Calibri" w:hAnsi="Calibri" w:cs="Calibri"/>
                <w:b/>
              </w:rPr>
              <w:t>Data element</w:t>
            </w:r>
          </w:p>
        </w:tc>
        <w:tc>
          <w:tcPr>
            <w:tcW w:w="360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5E7DD2" w:rsidRDefault="005E7DD2" w:rsidP="005E7DD2">
            <w:pPr>
              <w:pStyle w:val="Normal1"/>
              <w:spacing w:line="288" w:lineRule="auto"/>
            </w:pPr>
            <w:r w:rsidRPr="00833359">
              <w:rPr>
                <w:rFonts w:ascii="Calibri" w:eastAsia="Calibri" w:hAnsi="Calibri" w:cs="Calibri"/>
                <w:b/>
              </w:rPr>
              <w:t>Information learned</w:t>
            </w:r>
          </w:p>
        </w:tc>
        <w:tc>
          <w:tcPr>
            <w:tcW w:w="396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5E7DD2" w:rsidRDefault="005E7DD2" w:rsidP="005E7DD2">
            <w:pPr>
              <w:pStyle w:val="Normal1"/>
              <w:spacing w:line="288" w:lineRule="auto"/>
              <w:ind w:left="-10" w:firstLine="10"/>
            </w:pPr>
            <w:r>
              <w:rPr>
                <w:rFonts w:ascii="Calibri" w:eastAsia="Calibri" w:hAnsi="Calibri" w:cs="Calibri"/>
                <w:b/>
              </w:rPr>
              <w:t>Potential impact on surveillance</w:t>
            </w:r>
          </w:p>
        </w:tc>
      </w:tr>
      <w:tr w:rsidR="005E7DD2" w:rsidTr="005E7DD2">
        <w:tc>
          <w:tcPr>
            <w:tcW w:w="1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Pr="00BE7E45" w:rsidRDefault="005E7DD2" w:rsidP="005E7DD2">
            <w:pPr>
              <w:pStyle w:val="Normal1"/>
              <w:spacing w:line="288" w:lineRule="auto"/>
              <w:rPr>
                <w:rFonts w:ascii="Calibri" w:eastAsia="Calibri" w:hAnsi="Calibri" w:cs="Calibri"/>
                <w:b/>
                <w:sz w:val="20"/>
              </w:rPr>
            </w:pPr>
          </w:p>
        </w:tc>
        <w:tc>
          <w:tcPr>
            <w:tcW w:w="36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Pr="00BE7E45" w:rsidRDefault="005E7DD2" w:rsidP="005E7DD2">
            <w:pPr>
              <w:pStyle w:val="Normal1"/>
              <w:rPr>
                <w:rFonts w:ascii="Calibri" w:eastAsia="Calibri" w:hAnsi="Calibri" w:cs="Calibri"/>
                <w:sz w:val="20"/>
              </w:rPr>
            </w:pPr>
          </w:p>
        </w:tc>
        <w:tc>
          <w:tcPr>
            <w:tcW w:w="39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r>
      <w:tr w:rsidR="005E7DD2" w:rsidTr="005E7DD2">
        <w:tc>
          <w:tcPr>
            <w:tcW w:w="1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rPr>
                <w:rFonts w:ascii="Calibri" w:eastAsia="Calibri" w:hAnsi="Calibri" w:cs="Calibri"/>
                <w:b/>
              </w:rPr>
            </w:pPr>
          </w:p>
        </w:tc>
        <w:tc>
          <w:tcPr>
            <w:tcW w:w="36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c>
          <w:tcPr>
            <w:tcW w:w="39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r>
      <w:tr w:rsidR="005E7DD2" w:rsidTr="005E7DD2">
        <w:tc>
          <w:tcPr>
            <w:tcW w:w="1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rPr>
                <w:rFonts w:ascii="Calibri" w:eastAsia="Calibri" w:hAnsi="Calibri" w:cs="Calibri"/>
                <w:b/>
              </w:rPr>
            </w:pPr>
          </w:p>
        </w:tc>
        <w:tc>
          <w:tcPr>
            <w:tcW w:w="36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c>
          <w:tcPr>
            <w:tcW w:w="39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r>
      <w:tr w:rsidR="005E7DD2" w:rsidTr="005E7DD2">
        <w:tc>
          <w:tcPr>
            <w:tcW w:w="1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rPr>
                <w:rFonts w:ascii="Calibri" w:eastAsia="Calibri" w:hAnsi="Calibri" w:cs="Calibri"/>
                <w:b/>
              </w:rPr>
            </w:pPr>
          </w:p>
        </w:tc>
        <w:tc>
          <w:tcPr>
            <w:tcW w:w="36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c>
          <w:tcPr>
            <w:tcW w:w="39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r>
      <w:tr w:rsidR="005E7DD2" w:rsidTr="005E7DD2">
        <w:tc>
          <w:tcPr>
            <w:tcW w:w="1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rPr>
                <w:rFonts w:ascii="Calibri" w:eastAsia="Calibri" w:hAnsi="Calibri" w:cs="Calibri"/>
                <w:b/>
              </w:rPr>
            </w:pPr>
          </w:p>
        </w:tc>
        <w:tc>
          <w:tcPr>
            <w:tcW w:w="36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c>
          <w:tcPr>
            <w:tcW w:w="39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E7DD2" w:rsidRDefault="005E7DD2" w:rsidP="005E7DD2">
            <w:pPr>
              <w:pStyle w:val="Normal1"/>
              <w:spacing w:line="288" w:lineRule="auto"/>
              <w:ind w:left="-10" w:firstLine="10"/>
              <w:rPr>
                <w:rFonts w:ascii="Calibri" w:eastAsia="Calibri" w:hAnsi="Calibri" w:cs="Calibri"/>
                <w:b/>
              </w:rPr>
            </w:pPr>
          </w:p>
        </w:tc>
      </w:tr>
    </w:tbl>
    <w:p w:rsidR="00982AD3" w:rsidRDefault="00982AD3" w:rsidP="00982AD3">
      <w:pPr>
        <w:pStyle w:val="Normal1"/>
        <w:rPr>
          <w:rFonts w:asciiTheme="majorHAnsi" w:hAnsiTheme="majorHAnsi"/>
        </w:rPr>
      </w:pPr>
    </w:p>
    <w:p w:rsidR="00982AD3" w:rsidRDefault="00982AD3" w:rsidP="00982AD3">
      <w:pPr>
        <w:pStyle w:val="Normal1"/>
        <w:rPr>
          <w:rFonts w:asciiTheme="majorHAnsi" w:hAnsiTheme="majorHAnsi"/>
        </w:rPr>
      </w:pPr>
    </w:p>
    <w:p w:rsidR="00982AD3" w:rsidRDefault="00982AD3" w:rsidP="00982AD3">
      <w:pPr>
        <w:pStyle w:val="Normal1"/>
        <w:rPr>
          <w:rFonts w:asciiTheme="majorHAnsi" w:hAnsiTheme="majorHAnsi"/>
        </w:rPr>
      </w:pPr>
    </w:p>
    <w:p w:rsidR="00982AD3" w:rsidRDefault="00982AD3" w:rsidP="00982AD3">
      <w:pPr>
        <w:pStyle w:val="Normal1"/>
        <w:rPr>
          <w:rFonts w:asciiTheme="majorHAnsi" w:hAnsiTheme="majorHAnsi"/>
        </w:rPr>
      </w:pPr>
    </w:p>
    <w:p w:rsidR="00982AD3" w:rsidRPr="00833359" w:rsidRDefault="00982AD3" w:rsidP="00982AD3">
      <w:pPr>
        <w:pStyle w:val="Normal1"/>
        <w:rPr>
          <w:rFonts w:asciiTheme="majorHAnsi" w:hAnsiTheme="majorHAnsi"/>
        </w:rPr>
      </w:pPr>
    </w:p>
    <w:p w:rsidR="00982AD3" w:rsidRDefault="00982AD3" w:rsidP="00982AD3">
      <w:pPr>
        <w:pStyle w:val="Normal1"/>
      </w:pPr>
    </w:p>
    <w:p w:rsidR="00CB7F7F" w:rsidRPr="00982AD3" w:rsidRDefault="00CB7F7F" w:rsidP="00982AD3"/>
    <w:sectPr w:rsidR="00CB7F7F" w:rsidRPr="00982AD3" w:rsidSect="00E7782C">
      <w:headerReference w:type="default" r:id="rId9"/>
      <w:footerReference w:type="default" r:id="rId10"/>
      <w:headerReference w:type="first" r:id="rId11"/>
      <w:footerReference w:type="first" r:id="rId12"/>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CE7" w:rsidRDefault="003E4CE7" w:rsidP="003A1012">
      <w:pPr>
        <w:spacing w:after="0" w:line="240" w:lineRule="auto"/>
      </w:pPr>
      <w:r>
        <w:separator/>
      </w:r>
    </w:p>
  </w:endnote>
  <w:endnote w:type="continuationSeparator" w:id="0">
    <w:p w:rsidR="003E4CE7" w:rsidRDefault="003E4CE7"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79A762BA" wp14:editId="2583744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E031B60" wp14:editId="083E1742">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08B6707" wp14:editId="4EFC3D60">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EB5363">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EB5363">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3DCB70CE" wp14:editId="40B35C0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0A8D25F" wp14:editId="479B7DCC">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335DB8B" wp14:editId="34343492">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1D18D0B" wp14:editId="6F1CCE30">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3F1EF68E" wp14:editId="21E58DD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CE7" w:rsidRDefault="003E4CE7" w:rsidP="003A1012">
      <w:pPr>
        <w:spacing w:after="0" w:line="240" w:lineRule="auto"/>
      </w:pPr>
      <w:r>
        <w:separator/>
      </w:r>
    </w:p>
  </w:footnote>
  <w:footnote w:type="continuationSeparator" w:id="0">
    <w:p w:rsidR="003E4CE7" w:rsidRDefault="003E4CE7"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942C1A2" wp14:editId="510B30BA">
              <wp:simplePos x="0" y="0"/>
              <wp:positionH relativeFrom="page">
                <wp:posOffset>2022764</wp:posOffset>
              </wp:positionH>
              <wp:positionV relativeFrom="page">
                <wp:posOffset>768927</wp:posOffset>
              </wp:positionV>
              <wp:extent cx="2798064" cy="464128"/>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464128"/>
                      </a:xfrm>
                      <a:prstGeom prst="rect">
                        <a:avLst/>
                      </a:prstGeom>
                      <a:solidFill>
                        <a:srgbClr val="FFFFFF"/>
                      </a:solidFill>
                      <a:ln w="9525">
                        <a:noFill/>
                        <a:miter lim="800000"/>
                        <a:headEnd/>
                        <a:tailEnd/>
                      </a:ln>
                    </wps:spPr>
                    <wps:txbx>
                      <w:txbxContent>
                        <w:p w:rsidR="00CB7F7F" w:rsidRPr="00CB7F7F" w:rsidRDefault="00982AD3" w:rsidP="00CB7F7F">
                          <w:pPr>
                            <w:pStyle w:val="Subtitle"/>
                            <w:rPr>
                              <w:sz w:val="28"/>
                              <w:szCs w:val="28"/>
                            </w:rPr>
                          </w:pPr>
                          <w:r>
                            <w:rPr>
                              <w:sz w:val="28"/>
                              <w:szCs w:val="28"/>
                            </w:rPr>
                            <w:t>Understanding Clinical Data and Workflow Worksheet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9.25pt;margin-top:60.55pt;width:220.3pt;height:36.5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" stroked="f">
              <v:textbox inset="0,0,0,0">
                <w:txbxContent>
                  <w:p w:rsidR="00CB7F7F" w:rsidRPr="00CB7F7F" w:rsidRDefault="00982AD3" w:rsidP="00CB7F7F">
                    <w:pPr>
                      <w:pStyle w:val="Subtitle"/>
                      <w:rPr>
                        <w:sz w:val="28"/>
                        <w:szCs w:val="28"/>
                      </w:rPr>
                    </w:pPr>
                    <w:r>
                      <w:rPr>
                        <w:sz w:val="28"/>
                        <w:szCs w:val="28"/>
                      </w:rPr>
                      <w:t>Understanding Clinical Data and Workflow Worksheet</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545AF8F3" wp14:editId="410D719F">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982AD3" w:rsidP="00140B28">
                          <w:pPr>
                            <w:pStyle w:val="Title"/>
                            <w:rPr>
                              <w:sz w:val="36"/>
                              <w:szCs w:val="36"/>
                            </w:rPr>
                          </w:pPr>
                          <w:r>
                            <w:rPr>
                              <w:sz w:val="32"/>
                              <w:szCs w:val="32"/>
                            </w:rPr>
                            <w:t>4</w:t>
                          </w:r>
                          <w:r w:rsidR="004877B9" w:rsidRPr="00140B28">
                            <w:rPr>
                              <w:sz w:val="32"/>
                              <w:szCs w:val="32"/>
                            </w:rPr>
                            <w:t xml:space="preserve">. </w:t>
                          </w:r>
                          <w:r>
                            <w:rPr>
                              <w:sz w:val="32"/>
                              <w:szCs w:val="32"/>
                            </w:rPr>
                            <w:t>Understanding Clinical Data and Workflow</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982AD3" w:rsidP="00140B28">
                    <w:pPr>
                      <w:pStyle w:val="Title"/>
                      <w:rPr>
                        <w:sz w:val="36"/>
                        <w:szCs w:val="36"/>
                      </w:rPr>
                    </w:pPr>
                    <w:r>
                      <w:rPr>
                        <w:sz w:val="32"/>
                        <w:szCs w:val="32"/>
                      </w:rPr>
                      <w:t>4</w:t>
                    </w:r>
                    <w:r w:rsidR="004877B9" w:rsidRPr="00140B28">
                      <w:rPr>
                        <w:sz w:val="32"/>
                        <w:szCs w:val="32"/>
                      </w:rPr>
                      <w:t xml:space="preserve">. </w:t>
                    </w:r>
                    <w:r>
                      <w:rPr>
                        <w:sz w:val="32"/>
                        <w:szCs w:val="32"/>
                      </w:rPr>
                      <w:t>Understanding Clinical Data and Workflow</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4B6946ED" wp14:editId="20D2D395">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BDDBC60" wp14:editId="44908E2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8AB7CB5" wp14:editId="65DC3193">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6BE20" wp14:editId="3F98B6C7">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5">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673956"/>
    <w:multiLevelType w:val="hybridMultilevel"/>
    <w:tmpl w:val="91D4D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3"/>
  </w:num>
  <w:num w:numId="10">
    <w:abstractNumId w:val="8"/>
  </w:num>
  <w:num w:numId="11">
    <w:abstractNumId w:val="1"/>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F1986"/>
    <w:rsid w:val="001133F6"/>
    <w:rsid w:val="00114E7C"/>
    <w:rsid w:val="001227EE"/>
    <w:rsid w:val="00140B28"/>
    <w:rsid w:val="0014281C"/>
    <w:rsid w:val="001739FD"/>
    <w:rsid w:val="00181CAF"/>
    <w:rsid w:val="001D44E7"/>
    <w:rsid w:val="002413EF"/>
    <w:rsid w:val="00242181"/>
    <w:rsid w:val="002929FA"/>
    <w:rsid w:val="003A1012"/>
    <w:rsid w:val="003E4CE7"/>
    <w:rsid w:val="004877B9"/>
    <w:rsid w:val="004F4745"/>
    <w:rsid w:val="005063B1"/>
    <w:rsid w:val="005A2801"/>
    <w:rsid w:val="005E7DD2"/>
    <w:rsid w:val="005F35DA"/>
    <w:rsid w:val="006577FE"/>
    <w:rsid w:val="006D756C"/>
    <w:rsid w:val="007066D8"/>
    <w:rsid w:val="0071241B"/>
    <w:rsid w:val="00746CEB"/>
    <w:rsid w:val="007A4409"/>
    <w:rsid w:val="0081028D"/>
    <w:rsid w:val="00847E17"/>
    <w:rsid w:val="008C4D00"/>
    <w:rsid w:val="00920B33"/>
    <w:rsid w:val="00982AD3"/>
    <w:rsid w:val="00A0318C"/>
    <w:rsid w:val="00A04966"/>
    <w:rsid w:val="00A07369"/>
    <w:rsid w:val="00AA341B"/>
    <w:rsid w:val="00B05731"/>
    <w:rsid w:val="00B43F3F"/>
    <w:rsid w:val="00B62DF6"/>
    <w:rsid w:val="00BE6F54"/>
    <w:rsid w:val="00C1700A"/>
    <w:rsid w:val="00CB7F7F"/>
    <w:rsid w:val="00D15DDF"/>
    <w:rsid w:val="00D36E29"/>
    <w:rsid w:val="00DD1F2F"/>
    <w:rsid w:val="00E41D41"/>
    <w:rsid w:val="00E7782C"/>
    <w:rsid w:val="00EB5363"/>
    <w:rsid w:val="00EC473C"/>
    <w:rsid w:val="00F031F2"/>
    <w:rsid w:val="00F90E99"/>
    <w:rsid w:val="00FA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0AD6-BDFF-4979-84AC-9CB40B83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6</cp:revision>
  <cp:lastPrinted>2015-09-23T13:42:00Z</cp:lastPrinted>
  <dcterms:created xsi:type="dcterms:W3CDTF">2015-07-20T18:44:00Z</dcterms:created>
  <dcterms:modified xsi:type="dcterms:W3CDTF">2015-09-23T13:42:00Z</dcterms:modified>
</cp:coreProperties>
</file>