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3A12A8" w:rsidP="005F1A26">
      <w:pPr>
        <w:pStyle w:val="Title"/>
        <w:spacing w:before="80" w:after="40"/>
      </w:pPr>
      <w:r w:rsidRPr="003A12A8">
        <w:t>Project Post-Mortem Template</w:t>
      </w:r>
    </w:p>
    <w:p w:rsidR="009906F5" w:rsidRPr="00215B92" w:rsidRDefault="00F27549" w:rsidP="005F1A26">
      <w:pPr>
        <w:pStyle w:val="Subtitle"/>
        <w:spacing w:before="80"/>
      </w:pPr>
      <w:bookmarkStart w:id="0" w:name="_ytii46ix4k66" w:colFirst="0" w:colLast="0"/>
      <w:bookmarkEnd w:id="0"/>
      <w:r w:rsidRPr="00215B92">
        <mc:AlternateContent>
          <mc:Choice Requires="wps">
            <w:drawing>
              <wp:anchor distT="0" distB="0" distL="114300" distR="114300" simplePos="0" relativeHeight="251657728"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966AB55" id="Straight Connector 5"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3A12A8" w:rsidRPr="003A12A8">
        <w:t xml:space="preserve"> Capture project feedback and learnings</w:t>
      </w:r>
    </w:p>
    <w:p w:rsidR="009906F5" w:rsidRDefault="0070218B" w:rsidP="000F2E61">
      <w:pPr>
        <w:spacing w:after="0"/>
        <w:jc w:val="cente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0F2E61" w:rsidRPr="000F2E61" w:rsidRDefault="000F2E61" w:rsidP="000F2E61">
      <w:pPr>
        <w:pStyle w:val="Heading2"/>
        <w:spacing w:before="0" w:after="80"/>
        <w:rPr>
          <w:b w:val="0"/>
          <w:sz w:val="22"/>
          <w:szCs w:val="22"/>
        </w:rPr>
      </w:pPr>
      <w:r w:rsidRPr="000F2E61">
        <w:rPr>
          <w:b w:val="0"/>
          <w:sz w:val="22"/>
          <w:szCs w:val="22"/>
        </w:rPr>
        <w:t>A project post-mortem, or project closeout, is conducted at the end of the project in order for the project team to review their work and collect lessons learned. The project outcomes and lessons learned should be archived and serve as institutional knowledge for future projects.</w:t>
      </w:r>
    </w:p>
    <w:p w:rsidR="000F2E61" w:rsidRPr="000F2E61" w:rsidRDefault="000F2E61" w:rsidP="000F2E61">
      <w:pPr>
        <w:pStyle w:val="Heading2"/>
        <w:spacing w:before="120" w:after="80"/>
        <w:rPr>
          <w:b w:val="0"/>
          <w:sz w:val="22"/>
          <w:szCs w:val="22"/>
        </w:rPr>
      </w:pPr>
      <w:r w:rsidRPr="000F2E61">
        <w:rPr>
          <w:b w:val="0"/>
          <w:sz w:val="22"/>
          <w:szCs w:val="22"/>
        </w:rPr>
        <w:t xml:space="preserve">The post-mortem can be facilitated by the project manager or another unbiased person to solicit candid feedback from project team members and key stakeholders, if appropriate. The post-mortem can be a facilitated group session or individual interviews to solicit candid feedback from all participants. Typically, the project sponsor, project manager, project core team members and other key project stakeholders are involved in the post-mortem. </w:t>
      </w:r>
    </w:p>
    <w:p w:rsidR="000F2E61" w:rsidRDefault="000F2E61" w:rsidP="000F2E61">
      <w:pPr>
        <w:pStyle w:val="Heading2"/>
        <w:spacing w:before="120" w:after="80"/>
        <w:rPr>
          <w:b w:val="0"/>
          <w:sz w:val="22"/>
          <w:szCs w:val="22"/>
        </w:rPr>
      </w:pPr>
      <w:r w:rsidRPr="000F2E61">
        <w:rPr>
          <w:b w:val="0"/>
          <w:sz w:val="22"/>
          <w:szCs w:val="22"/>
        </w:rPr>
        <w:t>It is recommended that the post-mortem be conducted soon after the project is complete in order for project knowledge to remain “fresh” in the minds of the project team.</w:t>
      </w:r>
    </w:p>
    <w:p w:rsidR="0070218B" w:rsidRDefault="00F27549" w:rsidP="000F2E61">
      <w:pPr>
        <w:pStyle w:val="Heading2"/>
        <w:spacing w:before="0" w:after="80"/>
      </w:pPr>
      <w:r w:rsidRPr="00F27549">
        <w:t>Instructions</w:t>
      </w:r>
    </w:p>
    <w:p w:rsidR="000F2E61" w:rsidRDefault="000F2E61" w:rsidP="000F2E61">
      <w:pPr>
        <w:numPr>
          <w:ilvl w:val="0"/>
          <w:numId w:val="16"/>
        </w:numPr>
        <w:spacing w:before="0" w:after="0"/>
      </w:pPr>
      <w:bookmarkStart w:id="1" w:name="_rboachausb6u" w:colFirst="0" w:colLast="0"/>
      <w:bookmarkStart w:id="2" w:name="_k0c5j8akc632" w:colFirst="0" w:colLast="0"/>
      <w:bookmarkEnd w:id="1"/>
      <w:bookmarkEnd w:id="2"/>
      <w:r>
        <w:t>Modify the template to suit your needs.</w:t>
      </w:r>
    </w:p>
    <w:p w:rsidR="000F2E61" w:rsidRDefault="000F2E61" w:rsidP="000F2E61">
      <w:pPr>
        <w:numPr>
          <w:ilvl w:val="0"/>
          <w:numId w:val="16"/>
        </w:numPr>
        <w:spacing w:before="0" w:after="0"/>
      </w:pPr>
      <w:r>
        <w:t>Identify a facilitator for your project post-mortem.</w:t>
      </w:r>
    </w:p>
    <w:p w:rsidR="000F2E61" w:rsidRDefault="000F2E61" w:rsidP="000F2E61">
      <w:pPr>
        <w:numPr>
          <w:ilvl w:val="0"/>
          <w:numId w:val="16"/>
        </w:numPr>
        <w:spacing w:before="0" w:after="0"/>
      </w:pPr>
      <w:r>
        <w:t>Schedule a post-mortem as part of the project closeout.</w:t>
      </w:r>
    </w:p>
    <w:p w:rsidR="000F2E61" w:rsidRDefault="000F2E61" w:rsidP="000F2E61">
      <w:pPr>
        <w:numPr>
          <w:ilvl w:val="0"/>
          <w:numId w:val="16"/>
        </w:numPr>
        <w:spacing w:before="0" w:after="0"/>
      </w:pPr>
      <w:r>
        <w:t>Prepare participants by letting them know in advance that a post mortem will be conducted and the objective—to solicit their candid perspective on what went well during the project and what could be improved for future projects.</w:t>
      </w:r>
    </w:p>
    <w:p w:rsidR="000F2E61" w:rsidRDefault="000F2E61" w:rsidP="000F2E61">
      <w:pPr>
        <w:numPr>
          <w:ilvl w:val="0"/>
          <w:numId w:val="16"/>
        </w:numPr>
        <w:spacing w:before="0" w:after="0"/>
      </w:pPr>
      <w:r>
        <w:t>Use the template to record notes from the meeting and capture summary conclusions and actionable takeaways.</w:t>
      </w:r>
    </w:p>
    <w:p w:rsidR="000F2E61" w:rsidRDefault="000F2E61" w:rsidP="000F2E61">
      <w:pPr>
        <w:numPr>
          <w:ilvl w:val="0"/>
          <w:numId w:val="16"/>
        </w:numPr>
        <w:spacing w:before="0" w:after="0"/>
      </w:pPr>
      <w:r>
        <w:t xml:space="preserve">Communicate post-mortem findings to the project team and project sponsor. </w:t>
      </w:r>
    </w:p>
    <w:p w:rsidR="000F2E61" w:rsidRDefault="000F2E61" w:rsidP="000F2E61">
      <w:pPr>
        <w:numPr>
          <w:ilvl w:val="0"/>
          <w:numId w:val="16"/>
        </w:numPr>
        <w:spacing w:before="0" w:after="0"/>
      </w:pPr>
      <w:r>
        <w:t xml:space="preserve">Ensure completed notes are archived and accessible for future reference. </w:t>
      </w:r>
    </w:p>
    <w:p w:rsidR="000F2E61" w:rsidRDefault="000F2E61" w:rsidP="000F2E61">
      <w:pPr>
        <w:numPr>
          <w:ilvl w:val="0"/>
          <w:numId w:val="16"/>
        </w:numPr>
        <w:spacing w:before="0" w:after="0"/>
      </w:pPr>
      <w:r>
        <w:t xml:space="preserve">Follow up on actionable takeaways such as policies/procedures to refine, etc. </w:t>
      </w:r>
    </w:p>
    <w:p w:rsidR="009906F5" w:rsidRDefault="007006E8" w:rsidP="000F2E61">
      <w:pPr>
        <w:pStyle w:val="Heading2"/>
        <w:tabs>
          <w:tab w:val="left" w:pos="7395"/>
        </w:tabs>
        <w:spacing w:before="80" w:after="80"/>
      </w:pPr>
      <w:r>
        <w:t>Helpful hints</w:t>
      </w:r>
      <w:r w:rsidR="00C63E90">
        <w:tab/>
      </w:r>
    </w:p>
    <w:p w:rsidR="000F2E61" w:rsidRDefault="000F2E61" w:rsidP="000F2E61">
      <w:pPr>
        <w:numPr>
          <w:ilvl w:val="0"/>
          <w:numId w:val="17"/>
        </w:numPr>
        <w:spacing w:before="0" w:after="0"/>
      </w:pPr>
      <w:bookmarkStart w:id="3" w:name="_m0w9onq4qgcz" w:colFirst="0" w:colLast="0"/>
      <w:bookmarkEnd w:id="3"/>
      <w:r>
        <w:t>Create a meeting agenda for the post-mortem to convey the meeting objectives and expectations. Send the agenda out to the participants prior to the meeting.</w:t>
      </w:r>
    </w:p>
    <w:p w:rsidR="000F2E61" w:rsidRDefault="000F2E61" w:rsidP="000F2E61">
      <w:pPr>
        <w:numPr>
          <w:ilvl w:val="0"/>
          <w:numId w:val="17"/>
        </w:numPr>
        <w:spacing w:before="0" w:after="0"/>
      </w:pPr>
      <w:r>
        <w:t xml:space="preserve">Lessons learned from project post-mortems should be incorporated in upcoming projects. </w:t>
      </w:r>
    </w:p>
    <w:p w:rsidR="0008131A" w:rsidRPr="000F2E61" w:rsidRDefault="000F2E61" w:rsidP="00A04CDA">
      <w:pPr>
        <w:pStyle w:val="ListParagraph"/>
        <w:numPr>
          <w:ilvl w:val="0"/>
          <w:numId w:val="17"/>
        </w:numPr>
      </w:pPr>
      <w:r>
        <w:t>Boxes marked “note to author” (indicated with a lightbulb icon) are intended to serve as guidance and offer prompts as you populate the template, and should be deleted before the document is finalized.</w:t>
      </w:r>
      <w:r w:rsidR="0008131A">
        <w:br w:type="page"/>
      </w:r>
    </w:p>
    <w:p w:rsidR="008D6A72" w:rsidRPr="00E259AE" w:rsidRDefault="008D4E28" w:rsidP="00EA73BD">
      <w:pPr>
        <w:pStyle w:val="Heading1"/>
        <w:tabs>
          <w:tab w:val="left" w:pos="7920"/>
        </w:tabs>
      </w:pPr>
      <w:r>
        <w:lastRenderedPageBreak/>
        <w:t>Project post-m</w:t>
      </w:r>
      <w:r w:rsidRPr="008D4E28">
        <w:t>ortem</w:t>
      </w:r>
      <w:r w:rsidR="00EA73BD">
        <w:tab/>
      </w:r>
    </w:p>
    <w:tbl>
      <w:tblPr>
        <w:tblStyle w:val="TableGrid"/>
        <w:tblW w:w="0" w:type="auto"/>
        <w:tblLook w:val="04A0" w:firstRow="1" w:lastRow="0" w:firstColumn="1" w:lastColumn="0" w:noHBand="0" w:noVBand="1"/>
      </w:tblPr>
      <w:tblGrid>
        <w:gridCol w:w="2952"/>
        <w:gridCol w:w="2952"/>
        <w:gridCol w:w="2952"/>
      </w:tblGrid>
      <w:tr w:rsidR="00461574" w:rsidTr="00461574">
        <w:tc>
          <w:tcPr>
            <w:tcW w:w="2952" w:type="dxa"/>
            <w:shd w:val="clear" w:color="auto" w:fill="3D85C6"/>
          </w:tcPr>
          <w:p w:rsidR="00461574" w:rsidRPr="007B5C78" w:rsidRDefault="00461574" w:rsidP="003C0B82">
            <w:pPr>
              <w:pStyle w:val="Tabletext"/>
              <w:rPr>
                <w:b/>
                <w:color w:val="FFFFFF" w:themeColor="background1"/>
              </w:rPr>
            </w:pPr>
            <w:r w:rsidRPr="00461574">
              <w:rPr>
                <w:b/>
                <w:color w:val="FFFFFF" w:themeColor="background1"/>
              </w:rPr>
              <w:t>Date/time</w:t>
            </w:r>
          </w:p>
        </w:tc>
        <w:tc>
          <w:tcPr>
            <w:tcW w:w="2952" w:type="dxa"/>
            <w:shd w:val="clear" w:color="auto" w:fill="auto"/>
          </w:tcPr>
          <w:p w:rsidR="00461574" w:rsidRPr="00461574" w:rsidRDefault="00461574" w:rsidP="003C0B82">
            <w:pPr>
              <w:pStyle w:val="Tabletext"/>
            </w:pPr>
          </w:p>
        </w:tc>
        <w:tc>
          <w:tcPr>
            <w:tcW w:w="2952" w:type="dxa"/>
            <w:shd w:val="clear" w:color="auto" w:fill="auto"/>
          </w:tcPr>
          <w:p w:rsidR="00461574" w:rsidRPr="00461574" w:rsidRDefault="00461574" w:rsidP="003C0B82">
            <w:pPr>
              <w:pStyle w:val="Tabletext"/>
            </w:pPr>
          </w:p>
        </w:tc>
      </w:tr>
      <w:tr w:rsidR="00461574" w:rsidTr="00461574">
        <w:tc>
          <w:tcPr>
            <w:tcW w:w="2952" w:type="dxa"/>
            <w:shd w:val="clear" w:color="auto" w:fill="3D85C6"/>
          </w:tcPr>
          <w:p w:rsidR="00461574" w:rsidRPr="00461574" w:rsidRDefault="00461574" w:rsidP="003C0B82">
            <w:pPr>
              <w:rPr>
                <w:b/>
                <w:color w:val="FFFFFF" w:themeColor="background1"/>
              </w:rPr>
            </w:pPr>
            <w:r w:rsidRPr="00461574">
              <w:rPr>
                <w:b/>
                <w:color w:val="FFFFFF" w:themeColor="background1"/>
              </w:rPr>
              <w:t>Location</w:t>
            </w:r>
          </w:p>
        </w:tc>
        <w:tc>
          <w:tcPr>
            <w:tcW w:w="2952" w:type="dxa"/>
          </w:tcPr>
          <w:p w:rsidR="00461574" w:rsidRDefault="00461574" w:rsidP="003C0B82"/>
        </w:tc>
        <w:tc>
          <w:tcPr>
            <w:tcW w:w="2952" w:type="dxa"/>
          </w:tcPr>
          <w:p w:rsidR="00461574" w:rsidRDefault="00461574" w:rsidP="003C0B82"/>
        </w:tc>
      </w:tr>
      <w:tr w:rsidR="00461574" w:rsidTr="00461574">
        <w:tc>
          <w:tcPr>
            <w:tcW w:w="2952" w:type="dxa"/>
            <w:shd w:val="clear" w:color="auto" w:fill="3D85C6"/>
          </w:tcPr>
          <w:p w:rsidR="00461574" w:rsidRPr="00461574" w:rsidRDefault="00461574" w:rsidP="003C0B82">
            <w:pPr>
              <w:rPr>
                <w:b/>
                <w:color w:val="FFFFFF" w:themeColor="background1"/>
              </w:rPr>
            </w:pPr>
            <w:r w:rsidRPr="00461574">
              <w:rPr>
                <w:b/>
                <w:color w:val="FFFFFF" w:themeColor="background1"/>
              </w:rPr>
              <w:t>Facilitator</w:t>
            </w:r>
          </w:p>
        </w:tc>
        <w:tc>
          <w:tcPr>
            <w:tcW w:w="2952" w:type="dxa"/>
          </w:tcPr>
          <w:p w:rsidR="00461574" w:rsidRDefault="00461574" w:rsidP="003C0B82"/>
        </w:tc>
        <w:tc>
          <w:tcPr>
            <w:tcW w:w="2952" w:type="dxa"/>
          </w:tcPr>
          <w:p w:rsidR="00461574" w:rsidRDefault="00461574" w:rsidP="003C0B82"/>
        </w:tc>
      </w:tr>
      <w:tr w:rsidR="00461574" w:rsidTr="00461574">
        <w:tc>
          <w:tcPr>
            <w:tcW w:w="2952" w:type="dxa"/>
            <w:shd w:val="clear" w:color="auto" w:fill="3D85C6"/>
          </w:tcPr>
          <w:p w:rsidR="00461574" w:rsidRPr="00461574" w:rsidRDefault="00461574" w:rsidP="003C0B82">
            <w:pPr>
              <w:rPr>
                <w:b/>
                <w:color w:val="FFFFFF" w:themeColor="background1"/>
              </w:rPr>
            </w:pPr>
            <w:r w:rsidRPr="00461574">
              <w:rPr>
                <w:b/>
                <w:color w:val="FFFFFF" w:themeColor="background1"/>
              </w:rPr>
              <w:t>Participants</w:t>
            </w:r>
          </w:p>
        </w:tc>
        <w:tc>
          <w:tcPr>
            <w:tcW w:w="2952" w:type="dxa"/>
          </w:tcPr>
          <w:p w:rsidR="00461574" w:rsidRDefault="00461574" w:rsidP="003C0B82"/>
        </w:tc>
        <w:tc>
          <w:tcPr>
            <w:tcW w:w="2952" w:type="dxa"/>
          </w:tcPr>
          <w:p w:rsidR="00461574" w:rsidRDefault="00461574" w:rsidP="003C0B82"/>
        </w:tc>
      </w:tr>
    </w:tbl>
    <w:p w:rsidR="00461574" w:rsidRDefault="00AA5E44" w:rsidP="00AA5E44">
      <w:pPr>
        <w:pStyle w:val="Heading2"/>
      </w:pPr>
      <w:r w:rsidRPr="00AA5E44">
        <w:t>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AA5E44" w:rsidTr="00AA5E44">
        <w:trPr>
          <w:trHeight w:val="1250"/>
        </w:trPr>
        <w:tc>
          <w:tcPr>
            <w:tcW w:w="1374" w:type="dxa"/>
            <w:tcBorders>
              <w:bottom w:val="single" w:sz="4" w:space="0" w:color="0070C0"/>
              <w:right w:val="single" w:sz="4" w:space="0" w:color="0070C0"/>
            </w:tcBorders>
            <w:shd w:val="clear" w:color="auto" w:fill="3D85C6"/>
          </w:tcPr>
          <w:p w:rsidR="00AA5E44" w:rsidRDefault="00AA5E44" w:rsidP="003C0B82">
            <w:pPr>
              <w:pStyle w:val="Heading1"/>
              <w:spacing w:before="0" w:after="0"/>
            </w:pPr>
            <w:r>
              <w:rPr>
                <w:noProof/>
              </w:rPr>
              <w:drawing>
                <wp:inline distT="0" distB="0" distL="0" distR="0" wp14:anchorId="7E17D96B" wp14:editId="73FCC9B1">
                  <wp:extent cx="7334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AA5E44" w:rsidRDefault="00AA5E44" w:rsidP="00B33004">
            <w:pPr>
              <w:spacing w:after="0"/>
            </w:pPr>
            <w:r w:rsidRPr="006A0EC7">
              <w:rPr>
                <w:b/>
              </w:rPr>
              <w:t>Note to author</w:t>
            </w:r>
            <w:r w:rsidRPr="006A0EC7">
              <w:t xml:space="preserve">: </w:t>
            </w:r>
            <w:r w:rsidRPr="00AA5E44">
              <w:t xml:space="preserve">Sample objectives are provided below for your reference and example, but </w:t>
            </w:r>
            <w:r w:rsidR="00B33004">
              <w:t>should</w:t>
            </w:r>
            <w:r w:rsidRPr="00AA5E44">
              <w:t xml:space="preserve"> be removed if they are not applicable.</w:t>
            </w:r>
            <w:r>
              <w:t xml:space="preserve"> </w:t>
            </w:r>
          </w:p>
        </w:tc>
      </w:tr>
    </w:tbl>
    <w:p w:rsidR="00B33004" w:rsidRDefault="00B33004" w:rsidP="00B33004">
      <w:pPr>
        <w:spacing w:before="0" w:after="0"/>
        <w:ind w:left="360"/>
      </w:pPr>
    </w:p>
    <w:p w:rsidR="00B33004" w:rsidRDefault="00B33004" w:rsidP="00B33004">
      <w:pPr>
        <w:numPr>
          <w:ilvl w:val="0"/>
          <w:numId w:val="18"/>
        </w:numPr>
        <w:spacing w:before="0" w:after="0"/>
      </w:pPr>
      <w:r>
        <w:t>Document learnings to be applied for future operations/projects.</w:t>
      </w:r>
    </w:p>
    <w:p w:rsidR="00B33004" w:rsidRDefault="00B33004" w:rsidP="00B33004">
      <w:pPr>
        <w:numPr>
          <w:ilvl w:val="0"/>
          <w:numId w:val="18"/>
        </w:numPr>
        <w:spacing w:before="0" w:after="0"/>
      </w:pPr>
      <w:r>
        <w:t>Gather information in order to create a final post-mortem report including what went well, challenges involved, lessons learned, recommended future actions, and information that will be helpful to future projects and teams.</w:t>
      </w:r>
    </w:p>
    <w:p w:rsidR="00AA5E44" w:rsidRPr="00B33004" w:rsidRDefault="00B33004" w:rsidP="00B33004">
      <w:pPr>
        <w:pStyle w:val="Heading2"/>
      </w:pPr>
      <w:r w:rsidRPr="00B33004">
        <w:t>Review of topics and questions</w:t>
      </w:r>
    </w:p>
    <w:tbl>
      <w:tblPr>
        <w:tblStyle w:val="TableGrid"/>
        <w:tblW w:w="8928" w:type="dxa"/>
        <w:tblLook w:val="04A0" w:firstRow="1" w:lastRow="0" w:firstColumn="1" w:lastColumn="0" w:noHBand="0" w:noVBand="1"/>
      </w:tblPr>
      <w:tblGrid>
        <w:gridCol w:w="4608"/>
        <w:gridCol w:w="4320"/>
      </w:tblGrid>
      <w:tr w:rsidR="00C058FF" w:rsidTr="00C058FF">
        <w:tc>
          <w:tcPr>
            <w:tcW w:w="4608" w:type="dxa"/>
            <w:shd w:val="clear" w:color="auto" w:fill="275885"/>
          </w:tcPr>
          <w:p w:rsidR="00C058FF" w:rsidRPr="007B5C78" w:rsidRDefault="00C058FF" w:rsidP="003C0B82">
            <w:pPr>
              <w:pStyle w:val="Tabletext"/>
              <w:rPr>
                <w:b/>
                <w:color w:val="FFFFFF" w:themeColor="background1"/>
              </w:rPr>
            </w:pPr>
            <w:r>
              <w:rPr>
                <w:b/>
                <w:color w:val="FFFFFF" w:themeColor="background1"/>
              </w:rPr>
              <w:t>Topic/question</w:t>
            </w:r>
          </w:p>
        </w:tc>
        <w:tc>
          <w:tcPr>
            <w:tcW w:w="4320" w:type="dxa"/>
            <w:shd w:val="clear" w:color="auto" w:fill="275885"/>
          </w:tcPr>
          <w:p w:rsidR="00C058FF" w:rsidRPr="007B5C78" w:rsidRDefault="00C058FF" w:rsidP="003C0B82">
            <w:pPr>
              <w:pStyle w:val="Tabletext"/>
              <w:rPr>
                <w:b/>
                <w:color w:val="FFFFFF" w:themeColor="background1"/>
              </w:rPr>
            </w:pPr>
            <w:r>
              <w:rPr>
                <w:b/>
                <w:color w:val="FFFFFF" w:themeColor="background1"/>
              </w:rPr>
              <w:t>Notes</w:t>
            </w:r>
          </w:p>
        </w:tc>
      </w:tr>
      <w:tr w:rsidR="00C058FF" w:rsidTr="0032678E">
        <w:tc>
          <w:tcPr>
            <w:tcW w:w="8928" w:type="dxa"/>
            <w:gridSpan w:val="2"/>
            <w:shd w:val="clear" w:color="auto" w:fill="3D85C6"/>
          </w:tcPr>
          <w:p w:rsidR="00C058FF" w:rsidRPr="00C058FF" w:rsidRDefault="00C058FF" w:rsidP="003C0B82">
            <w:pPr>
              <w:rPr>
                <w:b/>
                <w:color w:val="FFFFFF" w:themeColor="background1"/>
              </w:rPr>
            </w:pPr>
            <w:r w:rsidRPr="00C058FF">
              <w:rPr>
                <w:b/>
                <w:color w:val="FFFFFF" w:themeColor="background1"/>
              </w:rPr>
              <w:t xml:space="preserve">1. </w:t>
            </w:r>
            <w:r w:rsidRPr="00C058FF">
              <w:rPr>
                <w:b/>
                <w:color w:val="FFFFFF" w:themeColor="background1"/>
              </w:rPr>
              <w:t>Project goals and objectives</w:t>
            </w:r>
          </w:p>
        </w:tc>
      </w:tr>
      <w:tr w:rsidR="00C058FF" w:rsidTr="00C058FF">
        <w:tc>
          <w:tcPr>
            <w:tcW w:w="4608" w:type="dxa"/>
          </w:tcPr>
          <w:p w:rsidR="00C058FF" w:rsidRDefault="00C058FF" w:rsidP="00C058FF">
            <w:pPr>
              <w:pStyle w:val="ListParagraph"/>
              <w:numPr>
                <w:ilvl w:val="1"/>
                <w:numId w:val="16"/>
              </w:numPr>
              <w:ind w:left="720"/>
            </w:pPr>
            <w:r>
              <w:t>How did the project turn out?</w:t>
            </w:r>
          </w:p>
        </w:tc>
        <w:tc>
          <w:tcPr>
            <w:tcW w:w="4320" w:type="dxa"/>
          </w:tcPr>
          <w:p w:rsidR="00C058FF" w:rsidRDefault="00C058FF" w:rsidP="003C0B82"/>
        </w:tc>
      </w:tr>
      <w:tr w:rsidR="00C058FF" w:rsidTr="00C058FF">
        <w:tc>
          <w:tcPr>
            <w:tcW w:w="4608" w:type="dxa"/>
          </w:tcPr>
          <w:p w:rsidR="00C058FF" w:rsidRDefault="00C058FF" w:rsidP="00C058FF">
            <w:pPr>
              <w:pStyle w:val="ListParagraph"/>
              <w:numPr>
                <w:ilvl w:val="1"/>
                <w:numId w:val="16"/>
              </w:numPr>
              <w:ind w:left="720"/>
            </w:pPr>
            <w:r>
              <w:t>Were your goals and objectives as defined within the project charter met?</w:t>
            </w:r>
          </w:p>
        </w:tc>
        <w:tc>
          <w:tcPr>
            <w:tcW w:w="4320" w:type="dxa"/>
          </w:tcPr>
          <w:p w:rsidR="00C058FF" w:rsidRDefault="00C058FF" w:rsidP="003C0B82"/>
        </w:tc>
      </w:tr>
      <w:tr w:rsidR="00C058FF" w:rsidTr="00C058FF">
        <w:tc>
          <w:tcPr>
            <w:tcW w:w="4608" w:type="dxa"/>
          </w:tcPr>
          <w:p w:rsidR="00C058FF" w:rsidRDefault="00C058FF" w:rsidP="00C058FF">
            <w:pPr>
              <w:pStyle w:val="ListParagraph"/>
              <w:numPr>
                <w:ilvl w:val="1"/>
                <w:numId w:val="16"/>
              </w:numPr>
              <w:ind w:left="720"/>
            </w:pPr>
            <w:r>
              <w:t>Are stakeholders satisfied with the results?</w:t>
            </w:r>
          </w:p>
        </w:tc>
        <w:tc>
          <w:tcPr>
            <w:tcW w:w="4320" w:type="dxa"/>
          </w:tcPr>
          <w:p w:rsidR="00C058FF" w:rsidRDefault="00C058FF" w:rsidP="003C0B82"/>
        </w:tc>
      </w:tr>
      <w:tr w:rsidR="00C058FF" w:rsidTr="00C058FF">
        <w:tc>
          <w:tcPr>
            <w:tcW w:w="8928" w:type="dxa"/>
            <w:gridSpan w:val="2"/>
            <w:shd w:val="clear" w:color="auto" w:fill="3D85C6"/>
          </w:tcPr>
          <w:p w:rsidR="00C058FF" w:rsidRPr="00C058FF" w:rsidRDefault="00C058FF" w:rsidP="003C0B82">
            <w:pPr>
              <w:rPr>
                <w:b/>
                <w:color w:val="FFFFFF" w:themeColor="background1"/>
              </w:rPr>
            </w:pPr>
            <w:r w:rsidRPr="00C058FF">
              <w:rPr>
                <w:b/>
                <w:color w:val="FFFFFF" w:themeColor="background1"/>
              </w:rPr>
              <w:t xml:space="preserve">2. </w:t>
            </w:r>
            <w:r w:rsidRPr="00C058FF">
              <w:rPr>
                <w:b/>
                <w:color w:val="FFFFFF" w:themeColor="background1"/>
              </w:rPr>
              <w:t>Stakeholder engagement, communication</w:t>
            </w:r>
          </w:p>
        </w:tc>
      </w:tr>
      <w:tr w:rsidR="00C058FF" w:rsidTr="00C058FF">
        <w:tc>
          <w:tcPr>
            <w:tcW w:w="4608" w:type="dxa"/>
          </w:tcPr>
          <w:p w:rsidR="00C058FF" w:rsidRDefault="00C058FF" w:rsidP="00C058FF">
            <w:pPr>
              <w:pStyle w:val="ListParagraph"/>
              <w:numPr>
                <w:ilvl w:val="4"/>
                <w:numId w:val="16"/>
              </w:numPr>
              <w:ind w:left="720"/>
            </w:pPr>
            <w:r>
              <w:t>Did all project team members (internal and external) have easy access to project materials, including planning documents, the project schedule and project progress reports?</w:t>
            </w:r>
          </w:p>
        </w:tc>
        <w:tc>
          <w:tcPr>
            <w:tcW w:w="4320" w:type="dxa"/>
          </w:tcPr>
          <w:p w:rsidR="00C058FF" w:rsidRDefault="00C058FF" w:rsidP="003C0B82"/>
        </w:tc>
      </w:tr>
      <w:tr w:rsidR="00C058FF" w:rsidTr="00C058FF">
        <w:tc>
          <w:tcPr>
            <w:tcW w:w="4608" w:type="dxa"/>
          </w:tcPr>
          <w:p w:rsidR="00C058FF" w:rsidRDefault="00C058FF" w:rsidP="00C058FF">
            <w:pPr>
              <w:pStyle w:val="ListParagraph"/>
              <w:numPr>
                <w:ilvl w:val="4"/>
                <w:numId w:val="16"/>
              </w:numPr>
              <w:ind w:left="720"/>
            </w:pPr>
            <w:r>
              <w:t xml:space="preserve">Were external stakeholders adequately </w:t>
            </w:r>
            <w:r>
              <w:lastRenderedPageBreak/>
              <w:t>engaged and informed throughout the process?</w:t>
            </w:r>
          </w:p>
        </w:tc>
        <w:tc>
          <w:tcPr>
            <w:tcW w:w="4320" w:type="dxa"/>
          </w:tcPr>
          <w:p w:rsidR="00C058FF" w:rsidRDefault="00C058FF" w:rsidP="003C0B82"/>
        </w:tc>
      </w:tr>
      <w:tr w:rsidR="00A52D6F" w:rsidTr="00A52D6F">
        <w:tc>
          <w:tcPr>
            <w:tcW w:w="8928" w:type="dxa"/>
            <w:gridSpan w:val="2"/>
            <w:shd w:val="clear" w:color="auto" w:fill="3D85C6"/>
          </w:tcPr>
          <w:p w:rsidR="00A52D6F" w:rsidRPr="00A52D6F" w:rsidRDefault="00A52D6F" w:rsidP="003C0B82">
            <w:pPr>
              <w:rPr>
                <w:b/>
                <w:color w:val="FFFFFF" w:themeColor="background1"/>
              </w:rPr>
            </w:pPr>
            <w:r w:rsidRPr="00A52D6F">
              <w:rPr>
                <w:b/>
                <w:color w:val="FFFFFF" w:themeColor="background1"/>
              </w:rPr>
              <w:lastRenderedPageBreak/>
              <w:t>3. Change management</w:t>
            </w:r>
          </w:p>
        </w:tc>
      </w:tr>
      <w:tr w:rsidR="00C058FF" w:rsidTr="00C058FF">
        <w:tc>
          <w:tcPr>
            <w:tcW w:w="4608" w:type="dxa"/>
          </w:tcPr>
          <w:p w:rsidR="00C058FF" w:rsidRDefault="00A52D6F" w:rsidP="00A52D6F">
            <w:pPr>
              <w:pStyle w:val="ListParagraph"/>
              <w:numPr>
                <w:ilvl w:val="7"/>
                <w:numId w:val="16"/>
              </w:numPr>
              <w:ind w:left="720"/>
            </w:pPr>
            <w:r w:rsidRPr="00A52D6F">
              <w:t xml:space="preserve">Were change management strategies in place to ease stakeholders through the transition?  </w:t>
            </w:r>
          </w:p>
        </w:tc>
        <w:tc>
          <w:tcPr>
            <w:tcW w:w="4320" w:type="dxa"/>
          </w:tcPr>
          <w:p w:rsidR="00C058FF" w:rsidRDefault="00C058FF" w:rsidP="003C0B82"/>
        </w:tc>
      </w:tr>
      <w:tr w:rsidR="00A52D6F" w:rsidTr="00C058FF">
        <w:tc>
          <w:tcPr>
            <w:tcW w:w="4608" w:type="dxa"/>
          </w:tcPr>
          <w:p w:rsidR="00A52D6F" w:rsidRDefault="00A52D6F" w:rsidP="00A52D6F">
            <w:pPr>
              <w:pStyle w:val="ListParagraph"/>
              <w:numPr>
                <w:ilvl w:val="4"/>
                <w:numId w:val="24"/>
              </w:numPr>
              <w:ind w:left="720"/>
            </w:pPr>
            <w:r w:rsidRPr="00A52D6F">
              <w:t>Were change management strategies in place to ease stakeh</w:t>
            </w:r>
            <w:r>
              <w:t>olders through the transition?</w:t>
            </w:r>
          </w:p>
        </w:tc>
        <w:tc>
          <w:tcPr>
            <w:tcW w:w="4320" w:type="dxa"/>
          </w:tcPr>
          <w:p w:rsidR="00A52D6F" w:rsidRDefault="00A52D6F" w:rsidP="003C0B82"/>
        </w:tc>
      </w:tr>
      <w:tr w:rsidR="003508B8" w:rsidTr="003508B8">
        <w:tc>
          <w:tcPr>
            <w:tcW w:w="8928" w:type="dxa"/>
            <w:gridSpan w:val="2"/>
            <w:shd w:val="clear" w:color="auto" w:fill="3D85C6"/>
          </w:tcPr>
          <w:p w:rsidR="003508B8" w:rsidRPr="003508B8" w:rsidRDefault="003508B8" w:rsidP="003C0B82">
            <w:pPr>
              <w:rPr>
                <w:b/>
                <w:color w:val="FFFFFF" w:themeColor="background1"/>
              </w:rPr>
            </w:pPr>
            <w:r w:rsidRPr="003508B8">
              <w:rPr>
                <w:b/>
                <w:color w:val="FFFFFF" w:themeColor="background1"/>
              </w:rPr>
              <w:t xml:space="preserve">4. </w:t>
            </w:r>
            <w:r w:rsidRPr="003508B8">
              <w:rPr>
                <w:b/>
                <w:color w:val="FFFFFF" w:themeColor="background1"/>
              </w:rPr>
              <w:t>Project management and planning</w:t>
            </w:r>
          </w:p>
        </w:tc>
      </w:tr>
      <w:tr w:rsidR="00A52D6F" w:rsidTr="00C058FF">
        <w:tc>
          <w:tcPr>
            <w:tcW w:w="4608" w:type="dxa"/>
          </w:tcPr>
          <w:p w:rsidR="00A52D6F" w:rsidRDefault="003508B8" w:rsidP="003508B8">
            <w:pPr>
              <w:pStyle w:val="ListParagraph"/>
              <w:numPr>
                <w:ilvl w:val="7"/>
                <w:numId w:val="24"/>
              </w:numPr>
              <w:ind w:left="720"/>
            </w:pPr>
            <w:r>
              <w:t xml:space="preserve"> </w:t>
            </w:r>
            <w:r>
              <w:t>Was the project scope well defined?</w:t>
            </w:r>
          </w:p>
        </w:tc>
        <w:tc>
          <w:tcPr>
            <w:tcW w:w="4320" w:type="dxa"/>
          </w:tcPr>
          <w:p w:rsidR="00A52D6F" w:rsidRDefault="00A52D6F" w:rsidP="003C0B82"/>
        </w:tc>
      </w:tr>
      <w:tr w:rsidR="00A52D6F" w:rsidTr="009A5418">
        <w:trPr>
          <w:trHeight w:val="503"/>
        </w:trPr>
        <w:tc>
          <w:tcPr>
            <w:tcW w:w="4608" w:type="dxa"/>
          </w:tcPr>
          <w:p w:rsidR="003508B8" w:rsidRDefault="009A5418" w:rsidP="009A5418">
            <w:pPr>
              <w:pStyle w:val="ListParagraph"/>
              <w:numPr>
                <w:ilvl w:val="1"/>
                <w:numId w:val="26"/>
              </w:numPr>
              <w:ind w:left="806" w:hanging="446"/>
            </w:pPr>
            <w:r>
              <w:t>Was the project schedule realistic with sufficient time built in for timely completion of all project activities?</w:t>
            </w:r>
          </w:p>
        </w:tc>
        <w:tc>
          <w:tcPr>
            <w:tcW w:w="4320" w:type="dxa"/>
          </w:tcPr>
          <w:p w:rsidR="00A52D6F" w:rsidRDefault="00A52D6F" w:rsidP="003C0B82"/>
        </w:tc>
      </w:tr>
      <w:tr w:rsidR="00A52D6F" w:rsidTr="00C058FF">
        <w:tc>
          <w:tcPr>
            <w:tcW w:w="4608" w:type="dxa"/>
          </w:tcPr>
          <w:p w:rsidR="00A52D6F" w:rsidRDefault="003508B8" w:rsidP="003508B8">
            <w:pPr>
              <w:pStyle w:val="ListParagraph"/>
              <w:numPr>
                <w:ilvl w:val="1"/>
                <w:numId w:val="26"/>
              </w:numPr>
              <w:ind w:left="810" w:hanging="450"/>
            </w:pPr>
            <w:r>
              <w:t>Did the project engage the appropriate and sufficient staff/resources with the right skillsets?</w:t>
            </w:r>
          </w:p>
        </w:tc>
        <w:tc>
          <w:tcPr>
            <w:tcW w:w="4320" w:type="dxa"/>
          </w:tcPr>
          <w:p w:rsidR="00A52D6F" w:rsidRDefault="00A52D6F" w:rsidP="003C0B82"/>
        </w:tc>
      </w:tr>
      <w:tr w:rsidR="00A52D6F" w:rsidTr="00C058FF">
        <w:tc>
          <w:tcPr>
            <w:tcW w:w="4608" w:type="dxa"/>
          </w:tcPr>
          <w:p w:rsidR="00A52D6F" w:rsidRDefault="009A5418" w:rsidP="009A5418">
            <w:pPr>
              <w:pStyle w:val="ListParagraph"/>
              <w:numPr>
                <w:ilvl w:val="1"/>
                <w:numId w:val="26"/>
              </w:numPr>
              <w:ind w:left="810" w:hanging="450"/>
            </w:pPr>
            <w:r>
              <w:t>Were project authority and accountability well defined and transparent?</w:t>
            </w:r>
          </w:p>
        </w:tc>
        <w:tc>
          <w:tcPr>
            <w:tcW w:w="4320" w:type="dxa"/>
          </w:tcPr>
          <w:p w:rsidR="00A52D6F" w:rsidRDefault="00A52D6F" w:rsidP="003C0B82"/>
        </w:tc>
      </w:tr>
      <w:tr w:rsidR="00A52D6F" w:rsidTr="00C058FF">
        <w:tc>
          <w:tcPr>
            <w:tcW w:w="4608" w:type="dxa"/>
          </w:tcPr>
          <w:p w:rsidR="00A52D6F" w:rsidRDefault="009A5418" w:rsidP="009A5418">
            <w:pPr>
              <w:pStyle w:val="ListParagraph"/>
              <w:numPr>
                <w:ilvl w:val="1"/>
                <w:numId w:val="26"/>
              </w:numPr>
              <w:ind w:left="810" w:hanging="450"/>
            </w:pPr>
            <w:r>
              <w:t>Were the project team meetings well-structured and well-organized?</w:t>
            </w:r>
          </w:p>
        </w:tc>
        <w:tc>
          <w:tcPr>
            <w:tcW w:w="4320" w:type="dxa"/>
          </w:tcPr>
          <w:p w:rsidR="00A52D6F" w:rsidRDefault="00A52D6F" w:rsidP="003C0B82"/>
        </w:tc>
      </w:tr>
      <w:tr w:rsidR="00A52D6F" w:rsidTr="00C058FF">
        <w:tc>
          <w:tcPr>
            <w:tcW w:w="4608" w:type="dxa"/>
          </w:tcPr>
          <w:p w:rsidR="00A52D6F" w:rsidRDefault="009A5418" w:rsidP="009A5418">
            <w:pPr>
              <w:pStyle w:val="ListParagraph"/>
              <w:numPr>
                <w:ilvl w:val="1"/>
                <w:numId w:val="26"/>
              </w:numPr>
              <w:ind w:left="810" w:hanging="450"/>
            </w:pPr>
            <w:r>
              <w:t>Were there gaps in project planning?</w:t>
            </w:r>
          </w:p>
        </w:tc>
        <w:tc>
          <w:tcPr>
            <w:tcW w:w="4320" w:type="dxa"/>
          </w:tcPr>
          <w:p w:rsidR="00A52D6F" w:rsidRDefault="00A52D6F" w:rsidP="003C0B82"/>
        </w:tc>
      </w:tr>
      <w:tr w:rsidR="00CB4D76" w:rsidTr="00CB4D76">
        <w:tc>
          <w:tcPr>
            <w:tcW w:w="8928" w:type="dxa"/>
            <w:gridSpan w:val="2"/>
            <w:shd w:val="clear" w:color="auto" w:fill="3D85C6"/>
          </w:tcPr>
          <w:p w:rsidR="00CB4D76" w:rsidRPr="00CB4D76" w:rsidRDefault="00CB4D76" w:rsidP="003C0B82">
            <w:pPr>
              <w:rPr>
                <w:b/>
                <w:color w:val="FFFFFF" w:themeColor="background1"/>
              </w:rPr>
            </w:pPr>
            <w:r w:rsidRPr="00CB4D76">
              <w:rPr>
                <w:b/>
                <w:color w:val="FFFFFF" w:themeColor="background1"/>
              </w:rPr>
              <w:t xml:space="preserve">5. </w:t>
            </w:r>
            <w:r w:rsidRPr="00CB4D76">
              <w:rPr>
                <w:b/>
                <w:color w:val="FFFFFF" w:themeColor="background1"/>
              </w:rPr>
              <w:t>Project execution, monitor and control</w:t>
            </w:r>
          </w:p>
        </w:tc>
      </w:tr>
      <w:tr w:rsidR="00CB4D76" w:rsidTr="00C058FF">
        <w:tc>
          <w:tcPr>
            <w:tcW w:w="4608" w:type="dxa"/>
          </w:tcPr>
          <w:p w:rsidR="00CB4D76" w:rsidRDefault="00CB4D76" w:rsidP="00CB4D76">
            <w:pPr>
              <w:pStyle w:val="ListParagraph"/>
              <w:numPr>
                <w:ilvl w:val="0"/>
                <w:numId w:val="27"/>
              </w:numPr>
            </w:pPr>
            <w:r>
              <w:t>Were plans executed as anticipated?</w:t>
            </w:r>
          </w:p>
        </w:tc>
        <w:tc>
          <w:tcPr>
            <w:tcW w:w="4320" w:type="dxa"/>
          </w:tcPr>
          <w:p w:rsidR="00CB4D76" w:rsidRDefault="00CB4D76" w:rsidP="003C0B82"/>
        </w:tc>
      </w:tr>
      <w:tr w:rsidR="00CB4D76" w:rsidTr="00C058FF">
        <w:tc>
          <w:tcPr>
            <w:tcW w:w="4608" w:type="dxa"/>
          </w:tcPr>
          <w:p w:rsidR="00CB4D76" w:rsidRDefault="00CB4D76" w:rsidP="00CB4D76">
            <w:pPr>
              <w:pStyle w:val="ListParagraph"/>
              <w:numPr>
                <w:ilvl w:val="0"/>
                <w:numId w:val="27"/>
              </w:numPr>
            </w:pPr>
            <w:r>
              <w:t>Were business processes analyzed and redesigned?</w:t>
            </w:r>
          </w:p>
        </w:tc>
        <w:tc>
          <w:tcPr>
            <w:tcW w:w="4320" w:type="dxa"/>
          </w:tcPr>
          <w:p w:rsidR="00CB4D76" w:rsidRDefault="00CB4D76" w:rsidP="003C0B82"/>
        </w:tc>
      </w:tr>
      <w:tr w:rsidR="00CB4D76" w:rsidTr="00C058FF">
        <w:tc>
          <w:tcPr>
            <w:tcW w:w="4608" w:type="dxa"/>
          </w:tcPr>
          <w:p w:rsidR="00CB4D76" w:rsidRDefault="00CB4D76" w:rsidP="00CB4D76">
            <w:pPr>
              <w:pStyle w:val="ListParagraph"/>
              <w:numPr>
                <w:ilvl w:val="0"/>
                <w:numId w:val="27"/>
              </w:numPr>
            </w:pPr>
            <w:r>
              <w:t>Were requirements sufficiently and clearly documented and prioritized?</w:t>
            </w:r>
          </w:p>
        </w:tc>
        <w:tc>
          <w:tcPr>
            <w:tcW w:w="4320" w:type="dxa"/>
          </w:tcPr>
          <w:p w:rsidR="00CB4D76" w:rsidRDefault="00CB4D76" w:rsidP="003C0B82"/>
        </w:tc>
      </w:tr>
      <w:tr w:rsidR="00CB4D76" w:rsidTr="00C058FF">
        <w:tc>
          <w:tcPr>
            <w:tcW w:w="4608" w:type="dxa"/>
          </w:tcPr>
          <w:p w:rsidR="00CB4D76" w:rsidRDefault="00CB4D76" w:rsidP="00CB4D76">
            <w:pPr>
              <w:pStyle w:val="ListParagraph"/>
              <w:numPr>
                <w:ilvl w:val="0"/>
                <w:numId w:val="27"/>
              </w:numPr>
            </w:pPr>
            <w:r>
              <w:t>Did the procurement process go smoothly (if applicable)?</w:t>
            </w:r>
          </w:p>
        </w:tc>
        <w:tc>
          <w:tcPr>
            <w:tcW w:w="4320" w:type="dxa"/>
          </w:tcPr>
          <w:p w:rsidR="00CB4D76" w:rsidRDefault="00CB4D76" w:rsidP="003C0B82"/>
        </w:tc>
      </w:tr>
      <w:tr w:rsidR="00CB4D76" w:rsidTr="00C058FF">
        <w:tc>
          <w:tcPr>
            <w:tcW w:w="4608" w:type="dxa"/>
          </w:tcPr>
          <w:p w:rsidR="00CB4D76" w:rsidRDefault="00CB4D76" w:rsidP="00CB4D76">
            <w:pPr>
              <w:pStyle w:val="ListParagraph"/>
              <w:numPr>
                <w:ilvl w:val="0"/>
                <w:numId w:val="27"/>
              </w:numPr>
            </w:pPr>
            <w:r>
              <w:lastRenderedPageBreak/>
              <w:t>Does the system satisfy approved requirements?</w:t>
            </w:r>
          </w:p>
        </w:tc>
        <w:tc>
          <w:tcPr>
            <w:tcW w:w="4320" w:type="dxa"/>
          </w:tcPr>
          <w:p w:rsidR="00CB4D76" w:rsidRDefault="00CB4D76" w:rsidP="003C0B82"/>
        </w:tc>
      </w:tr>
      <w:tr w:rsidR="00CB4D76" w:rsidTr="00C058FF">
        <w:tc>
          <w:tcPr>
            <w:tcW w:w="4608" w:type="dxa"/>
          </w:tcPr>
          <w:p w:rsidR="00CB4D76" w:rsidRDefault="00CB4D76" w:rsidP="00CB4D76">
            <w:pPr>
              <w:pStyle w:val="ListParagraph"/>
              <w:numPr>
                <w:ilvl w:val="0"/>
                <w:numId w:val="27"/>
              </w:numPr>
            </w:pPr>
            <w:r>
              <w:t>Were system defects reviewed and resolved appropriately?</w:t>
            </w:r>
          </w:p>
        </w:tc>
        <w:tc>
          <w:tcPr>
            <w:tcW w:w="4320" w:type="dxa"/>
          </w:tcPr>
          <w:p w:rsidR="00CB4D76" w:rsidRDefault="00CB4D76" w:rsidP="003C0B82"/>
        </w:tc>
      </w:tr>
      <w:tr w:rsidR="00CB4D76" w:rsidTr="00C058FF">
        <w:tc>
          <w:tcPr>
            <w:tcW w:w="4608" w:type="dxa"/>
          </w:tcPr>
          <w:p w:rsidR="00CB4D76" w:rsidRDefault="00CB4D76" w:rsidP="00CB4D76">
            <w:pPr>
              <w:pStyle w:val="ListParagraph"/>
              <w:numPr>
                <w:ilvl w:val="0"/>
                <w:numId w:val="27"/>
              </w:numPr>
            </w:pPr>
            <w:r>
              <w:t xml:space="preserve">Was training for staff and end </w:t>
            </w:r>
            <w:r>
              <w:t>users sufficient?</w:t>
            </w:r>
          </w:p>
        </w:tc>
        <w:tc>
          <w:tcPr>
            <w:tcW w:w="4320" w:type="dxa"/>
          </w:tcPr>
          <w:p w:rsidR="00CB4D76" w:rsidRDefault="00CB4D76" w:rsidP="003C0B82"/>
        </w:tc>
      </w:tr>
      <w:tr w:rsidR="00CB4D76" w:rsidTr="00C058FF">
        <w:tc>
          <w:tcPr>
            <w:tcW w:w="4608" w:type="dxa"/>
          </w:tcPr>
          <w:p w:rsidR="00CB4D76" w:rsidRDefault="00CB4D76" w:rsidP="00CB4D76">
            <w:pPr>
              <w:pStyle w:val="ListParagraph"/>
              <w:numPr>
                <w:ilvl w:val="0"/>
                <w:numId w:val="27"/>
              </w:numPr>
            </w:pPr>
            <w:r>
              <w:t>Was operational documentation (e.g., standard operating procedures) updated?</w:t>
            </w:r>
          </w:p>
        </w:tc>
        <w:tc>
          <w:tcPr>
            <w:tcW w:w="4320" w:type="dxa"/>
          </w:tcPr>
          <w:p w:rsidR="00CB4D76" w:rsidRDefault="00CB4D76" w:rsidP="003C0B82"/>
        </w:tc>
      </w:tr>
      <w:tr w:rsidR="00CB4D76" w:rsidTr="00CB4D76">
        <w:tc>
          <w:tcPr>
            <w:tcW w:w="8928" w:type="dxa"/>
            <w:gridSpan w:val="2"/>
            <w:shd w:val="clear" w:color="auto" w:fill="3D85C6"/>
          </w:tcPr>
          <w:p w:rsidR="00CB4D76" w:rsidRPr="00CB4D76" w:rsidRDefault="00CB4D76" w:rsidP="003C0B82">
            <w:pPr>
              <w:rPr>
                <w:b/>
                <w:color w:val="FFFFFF" w:themeColor="background1"/>
              </w:rPr>
            </w:pPr>
            <w:r w:rsidRPr="00CB4D76">
              <w:rPr>
                <w:b/>
                <w:color w:val="FFFFFF" w:themeColor="background1"/>
              </w:rPr>
              <w:t xml:space="preserve">6. </w:t>
            </w:r>
            <w:r w:rsidRPr="00CB4D76">
              <w:rPr>
                <w:b/>
                <w:color w:val="FFFFFF" w:themeColor="background1"/>
              </w:rPr>
              <w:t>Project successes and lessons learned</w:t>
            </w:r>
          </w:p>
        </w:tc>
      </w:tr>
      <w:tr w:rsidR="00CB4D76" w:rsidTr="00C058FF">
        <w:tc>
          <w:tcPr>
            <w:tcW w:w="4608" w:type="dxa"/>
          </w:tcPr>
          <w:p w:rsidR="00CB4D76" w:rsidRDefault="00B76D6C" w:rsidP="00B76D6C">
            <w:pPr>
              <w:pStyle w:val="ListParagraph"/>
              <w:numPr>
                <w:ilvl w:val="0"/>
                <w:numId w:val="28"/>
              </w:numPr>
            </w:pPr>
            <w:r>
              <w:t>What worked especially well and why was that the case?</w:t>
            </w:r>
          </w:p>
        </w:tc>
        <w:tc>
          <w:tcPr>
            <w:tcW w:w="4320" w:type="dxa"/>
          </w:tcPr>
          <w:p w:rsidR="00CB4D76" w:rsidRDefault="00CB4D76" w:rsidP="003C0B82"/>
        </w:tc>
      </w:tr>
      <w:tr w:rsidR="00CB4D76" w:rsidTr="00C058FF">
        <w:tc>
          <w:tcPr>
            <w:tcW w:w="4608" w:type="dxa"/>
          </w:tcPr>
          <w:p w:rsidR="00CB4D76" w:rsidRDefault="00B76D6C" w:rsidP="00B76D6C">
            <w:pPr>
              <w:pStyle w:val="ListParagraph"/>
              <w:numPr>
                <w:ilvl w:val="0"/>
                <w:numId w:val="28"/>
              </w:numPr>
            </w:pPr>
            <w:r>
              <w:t>What can be improved for better outcomes in future projects?</w:t>
            </w:r>
          </w:p>
        </w:tc>
        <w:tc>
          <w:tcPr>
            <w:tcW w:w="4320" w:type="dxa"/>
          </w:tcPr>
          <w:p w:rsidR="00CB4D76" w:rsidRDefault="00CB4D76" w:rsidP="003C0B82"/>
        </w:tc>
      </w:tr>
      <w:tr w:rsidR="00CB4D76" w:rsidTr="00C058FF">
        <w:tc>
          <w:tcPr>
            <w:tcW w:w="4608" w:type="dxa"/>
          </w:tcPr>
          <w:p w:rsidR="00CB4D76" w:rsidRDefault="00B76D6C" w:rsidP="00B76D6C">
            <w:pPr>
              <w:pStyle w:val="ListParagraph"/>
              <w:numPr>
                <w:ilvl w:val="0"/>
                <w:numId w:val="28"/>
              </w:numPr>
            </w:pPr>
            <w:r>
              <w:t>What items are outstanding and/or what items from this post-mortem require follow-up action?</w:t>
            </w:r>
          </w:p>
        </w:tc>
        <w:tc>
          <w:tcPr>
            <w:tcW w:w="4320" w:type="dxa"/>
          </w:tcPr>
          <w:p w:rsidR="00CB4D76" w:rsidRDefault="00CB4D76" w:rsidP="003C0B82"/>
        </w:tc>
      </w:tr>
      <w:tr w:rsidR="00C058FF" w:rsidTr="00C058FF">
        <w:tc>
          <w:tcPr>
            <w:tcW w:w="4608" w:type="dxa"/>
          </w:tcPr>
          <w:p w:rsidR="00C058FF" w:rsidRDefault="00B76D6C" w:rsidP="00B76D6C">
            <w:pPr>
              <w:pStyle w:val="ListParagraph"/>
              <w:numPr>
                <w:ilvl w:val="0"/>
                <w:numId w:val="28"/>
              </w:numPr>
            </w:pPr>
            <w:r>
              <w:t>Any additional thoughts?</w:t>
            </w:r>
          </w:p>
        </w:tc>
        <w:tc>
          <w:tcPr>
            <w:tcW w:w="4320" w:type="dxa"/>
          </w:tcPr>
          <w:p w:rsidR="00C058FF" w:rsidRDefault="00C058FF" w:rsidP="003C0B82"/>
        </w:tc>
      </w:tr>
    </w:tbl>
    <w:p w:rsidR="00655E08" w:rsidRDefault="00655E08" w:rsidP="00655E08">
      <w:pPr>
        <w:pStyle w:val="Heading2"/>
      </w:pPr>
      <w:r>
        <w:t xml:space="preserve">Summary conclusions </w:t>
      </w:r>
    </w:p>
    <w:p w:rsidR="00655E08" w:rsidRDefault="00655E08" w:rsidP="00655E08">
      <w:pPr>
        <w:pStyle w:val="ListParagraph"/>
        <w:numPr>
          <w:ilvl w:val="0"/>
          <w:numId w:val="29"/>
        </w:numPr>
      </w:pPr>
      <w:r>
        <w:t xml:space="preserve"> </w:t>
      </w:r>
    </w:p>
    <w:p w:rsidR="00655E08" w:rsidRDefault="00655E08" w:rsidP="00655E08">
      <w:pPr>
        <w:pStyle w:val="ListParagraph"/>
        <w:numPr>
          <w:ilvl w:val="0"/>
          <w:numId w:val="29"/>
        </w:numPr>
      </w:pPr>
      <w:r>
        <w:t xml:space="preserve"> </w:t>
      </w:r>
    </w:p>
    <w:p w:rsidR="00655E08" w:rsidRDefault="00655E08" w:rsidP="00655E08">
      <w:pPr>
        <w:pStyle w:val="ListParagraph"/>
        <w:numPr>
          <w:ilvl w:val="0"/>
          <w:numId w:val="29"/>
        </w:numPr>
      </w:pPr>
    </w:p>
    <w:p w:rsidR="00655E08" w:rsidRDefault="00655E08" w:rsidP="00655E08">
      <w:pPr>
        <w:pStyle w:val="Heading2"/>
      </w:pPr>
      <w:r>
        <w:t>Action items</w:t>
      </w:r>
    </w:p>
    <w:tbl>
      <w:tblPr>
        <w:tblStyle w:val="TableGrid"/>
        <w:tblW w:w="0" w:type="auto"/>
        <w:tblLook w:val="04A0" w:firstRow="1" w:lastRow="0" w:firstColumn="1" w:lastColumn="0" w:noHBand="0" w:noVBand="1"/>
      </w:tblPr>
      <w:tblGrid>
        <w:gridCol w:w="2952"/>
        <w:gridCol w:w="2952"/>
        <w:gridCol w:w="2952"/>
      </w:tblGrid>
      <w:tr w:rsidR="00B9398E" w:rsidTr="003C0B82">
        <w:tc>
          <w:tcPr>
            <w:tcW w:w="2952" w:type="dxa"/>
            <w:shd w:val="clear" w:color="auto" w:fill="3D85C6"/>
          </w:tcPr>
          <w:p w:rsidR="00B9398E" w:rsidRPr="007B5C78" w:rsidRDefault="00B9398E" w:rsidP="003C0B82">
            <w:pPr>
              <w:pStyle w:val="Tabletext"/>
              <w:rPr>
                <w:b/>
                <w:color w:val="FFFFFF" w:themeColor="background1"/>
              </w:rPr>
            </w:pPr>
            <w:r>
              <w:rPr>
                <w:b/>
                <w:color w:val="FFFFFF" w:themeColor="background1"/>
              </w:rPr>
              <w:t>Action item</w:t>
            </w:r>
          </w:p>
        </w:tc>
        <w:tc>
          <w:tcPr>
            <w:tcW w:w="2952" w:type="dxa"/>
            <w:shd w:val="clear" w:color="auto" w:fill="3D85C6"/>
          </w:tcPr>
          <w:p w:rsidR="00B9398E" w:rsidRPr="007B5C78" w:rsidRDefault="00B9398E" w:rsidP="003C0B82">
            <w:pPr>
              <w:pStyle w:val="Tabletext"/>
              <w:rPr>
                <w:b/>
                <w:color w:val="FFFFFF" w:themeColor="background1"/>
              </w:rPr>
            </w:pPr>
            <w:r>
              <w:rPr>
                <w:b/>
                <w:color w:val="FFFFFF" w:themeColor="background1"/>
              </w:rPr>
              <w:t>Owner</w:t>
            </w:r>
          </w:p>
        </w:tc>
        <w:tc>
          <w:tcPr>
            <w:tcW w:w="2952" w:type="dxa"/>
            <w:shd w:val="clear" w:color="auto" w:fill="3D85C6"/>
          </w:tcPr>
          <w:p w:rsidR="00B9398E" w:rsidRPr="007B5C78" w:rsidRDefault="00B9398E" w:rsidP="003C0B82">
            <w:pPr>
              <w:pStyle w:val="Tabletext"/>
              <w:rPr>
                <w:b/>
                <w:color w:val="FFFFFF" w:themeColor="background1"/>
              </w:rPr>
            </w:pPr>
            <w:r>
              <w:rPr>
                <w:b/>
                <w:color w:val="FFFFFF" w:themeColor="background1"/>
              </w:rPr>
              <w:t>Notes</w:t>
            </w:r>
          </w:p>
        </w:tc>
      </w:tr>
      <w:tr w:rsidR="00B9398E" w:rsidTr="003C0B82">
        <w:tc>
          <w:tcPr>
            <w:tcW w:w="2952" w:type="dxa"/>
          </w:tcPr>
          <w:p w:rsidR="00B9398E" w:rsidRDefault="00B9398E" w:rsidP="003C0B82"/>
        </w:tc>
        <w:tc>
          <w:tcPr>
            <w:tcW w:w="2952" w:type="dxa"/>
          </w:tcPr>
          <w:p w:rsidR="00B9398E" w:rsidRDefault="00B9398E" w:rsidP="003C0B82"/>
        </w:tc>
        <w:tc>
          <w:tcPr>
            <w:tcW w:w="2952" w:type="dxa"/>
          </w:tcPr>
          <w:p w:rsidR="00B9398E" w:rsidRDefault="00B9398E" w:rsidP="003C0B82"/>
        </w:tc>
      </w:tr>
      <w:tr w:rsidR="00B9398E" w:rsidTr="003C0B82">
        <w:tc>
          <w:tcPr>
            <w:tcW w:w="2952" w:type="dxa"/>
          </w:tcPr>
          <w:p w:rsidR="00B9398E" w:rsidRDefault="00B9398E" w:rsidP="003C0B82"/>
        </w:tc>
        <w:tc>
          <w:tcPr>
            <w:tcW w:w="2952" w:type="dxa"/>
          </w:tcPr>
          <w:p w:rsidR="00B9398E" w:rsidRDefault="00B9398E" w:rsidP="003C0B82"/>
        </w:tc>
        <w:tc>
          <w:tcPr>
            <w:tcW w:w="2952" w:type="dxa"/>
          </w:tcPr>
          <w:p w:rsidR="00B9398E" w:rsidRDefault="00B9398E" w:rsidP="003C0B82"/>
        </w:tc>
      </w:tr>
      <w:tr w:rsidR="00B9398E" w:rsidTr="003C0B82">
        <w:tc>
          <w:tcPr>
            <w:tcW w:w="2952" w:type="dxa"/>
          </w:tcPr>
          <w:p w:rsidR="00B9398E" w:rsidRDefault="00B9398E" w:rsidP="003C0B82"/>
        </w:tc>
        <w:tc>
          <w:tcPr>
            <w:tcW w:w="2952" w:type="dxa"/>
          </w:tcPr>
          <w:p w:rsidR="00B9398E" w:rsidRDefault="00B9398E" w:rsidP="003C0B82"/>
        </w:tc>
        <w:tc>
          <w:tcPr>
            <w:tcW w:w="2952" w:type="dxa"/>
          </w:tcPr>
          <w:p w:rsidR="00B9398E" w:rsidRDefault="00B9398E" w:rsidP="003C0B82"/>
        </w:tc>
      </w:tr>
      <w:tr w:rsidR="00B9398E" w:rsidTr="003C0B82">
        <w:tc>
          <w:tcPr>
            <w:tcW w:w="2952" w:type="dxa"/>
          </w:tcPr>
          <w:p w:rsidR="00B9398E" w:rsidRDefault="00B9398E" w:rsidP="003C0B82"/>
        </w:tc>
        <w:tc>
          <w:tcPr>
            <w:tcW w:w="2952" w:type="dxa"/>
          </w:tcPr>
          <w:p w:rsidR="00B9398E" w:rsidRDefault="00B9398E" w:rsidP="003C0B82"/>
        </w:tc>
        <w:tc>
          <w:tcPr>
            <w:tcW w:w="2952" w:type="dxa"/>
          </w:tcPr>
          <w:p w:rsidR="00B9398E" w:rsidRDefault="00B9398E" w:rsidP="003C0B82"/>
        </w:tc>
      </w:tr>
    </w:tbl>
    <w:p w:rsidR="009906F5" w:rsidRDefault="004F7589" w:rsidP="00B9398E">
      <w:r>
        <w:t xml:space="preserve"> </w:t>
      </w:r>
      <w:bookmarkStart w:id="4" w:name="_2frmx3tmcmrt" w:colFirst="0" w:colLast="0"/>
      <w:bookmarkStart w:id="5" w:name="_GoBack"/>
      <w:bookmarkEnd w:id="4"/>
      <w:bookmarkEnd w:id="5"/>
    </w:p>
    <w:sectPr w:rsidR="009906F5" w:rsidSect="00EE259A">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1E6" w:rsidRDefault="009C61E6" w:rsidP="00A04CDA">
      <w:r>
        <w:separator/>
      </w:r>
    </w:p>
  </w:endnote>
  <w:endnote w:type="continuationSeparator" w:id="0">
    <w:p w:rsidR="009C61E6" w:rsidRDefault="009C61E6"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B9398E">
          <w:rPr>
            <w:noProof/>
          </w:rPr>
          <w:t>4</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1654F6">
      <w:tc>
        <w:tcPr>
          <w:tcW w:w="6408" w:type="dxa"/>
          <w:vAlign w:val="center"/>
        </w:tcPr>
        <w:p w:rsidR="00EA73BD" w:rsidRPr="00535C42" w:rsidRDefault="00EA73BD" w:rsidP="00F8204C">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1654F6">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F8204C">
            <w:rPr>
              <w:i/>
              <w:color w:val="666666"/>
              <w:sz w:val="20"/>
              <w:szCs w:val="20"/>
            </w:rPr>
            <w:t>July 8</w:t>
          </w:r>
          <w:r w:rsidRPr="00535C42">
            <w:rPr>
              <w:i/>
              <w:color w:val="666666"/>
              <w:sz w:val="20"/>
              <w:szCs w:val="20"/>
            </w:rPr>
            <w:t xml:space="preserve">, </w:t>
          </w:r>
          <w:r w:rsidR="00F8204C">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1E6" w:rsidRDefault="009C61E6" w:rsidP="00A04CDA">
      <w:r>
        <w:separator/>
      </w:r>
    </w:p>
  </w:footnote>
  <w:footnote w:type="continuationSeparator" w:id="0">
    <w:p w:rsidR="009C61E6" w:rsidRDefault="009C61E6"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50367F" w:rsidP="00EA73BD">
          <w:pPr>
            <w:spacing w:before="280" w:after="0"/>
            <w:ind w:right="187"/>
            <w:jc w:val="right"/>
            <w:rPr>
              <w:b/>
              <w:color w:val="3D85C6"/>
              <w:sz w:val="20"/>
            </w:rPr>
          </w:pPr>
          <w:r w:rsidRPr="0050367F">
            <w:rPr>
              <w:i/>
              <w:color w:val="3D85C6"/>
              <w:sz w:val="20"/>
            </w:rPr>
            <w:t>Project Post-Mortem Template</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Default="00EA73BD" w:rsidP="00EA73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60F90"/>
    <w:multiLevelType w:val="multilevel"/>
    <w:tmpl w:val="E5EC4C02"/>
    <w:lvl w:ilvl="0">
      <w:start w:val="8"/>
      <w:numFmt w:val="decimal"/>
      <w:lvlText w:val="%1."/>
      <w:lvlJc w:val="left"/>
      <w:pPr>
        <w:ind w:left="720" w:hanging="360"/>
      </w:pPr>
      <w:rPr>
        <w:rFonts w:hint="default"/>
        <w:u w:val="none"/>
      </w:rPr>
    </w:lvl>
    <w:lvl w:ilvl="1">
      <w:start w:val="3"/>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2"/>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948EE"/>
    <w:multiLevelType w:val="multilevel"/>
    <w:tmpl w:val="EA60FF12"/>
    <w:lvl w:ilvl="0">
      <w:start w:val="8"/>
      <w:numFmt w:val="decimal"/>
      <w:lvlText w:val="%1."/>
      <w:lvlJc w:val="left"/>
      <w:pPr>
        <w:ind w:left="720" w:hanging="360"/>
      </w:pPr>
      <w:rPr>
        <w:rFonts w:hint="default"/>
        <w:u w:val="none"/>
      </w:rPr>
    </w:lvl>
    <w:lvl w:ilvl="1">
      <w:start w:val="2"/>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2"/>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0F8517F2"/>
    <w:multiLevelType w:val="multilevel"/>
    <w:tmpl w:val="B422E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4455B8"/>
    <w:multiLevelType w:val="hybridMultilevel"/>
    <w:tmpl w:val="9C70F7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925DA3"/>
    <w:multiLevelType w:val="multilevel"/>
    <w:tmpl w:val="B422E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ADB45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DD50FED"/>
    <w:multiLevelType w:val="hybridMultilevel"/>
    <w:tmpl w:val="6D1A0A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D803B8"/>
    <w:multiLevelType w:val="multilevel"/>
    <w:tmpl w:val="B422E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16A7BED"/>
    <w:multiLevelType w:val="multilevel"/>
    <w:tmpl w:val="E5EC4C02"/>
    <w:lvl w:ilvl="0">
      <w:start w:val="8"/>
      <w:numFmt w:val="decimal"/>
      <w:lvlText w:val="%1."/>
      <w:lvlJc w:val="left"/>
      <w:pPr>
        <w:ind w:left="720" w:hanging="360"/>
      </w:pPr>
      <w:rPr>
        <w:rFonts w:hint="default"/>
        <w:u w:val="none"/>
      </w:rPr>
    </w:lvl>
    <w:lvl w:ilvl="1">
      <w:start w:val="3"/>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2"/>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C040FA"/>
    <w:multiLevelType w:val="hybridMultilevel"/>
    <w:tmpl w:val="E772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56262"/>
    <w:multiLevelType w:val="multilevel"/>
    <w:tmpl w:val="1ADCF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A795F"/>
    <w:multiLevelType w:val="hybridMultilevel"/>
    <w:tmpl w:val="1F2A1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6181"/>
    <w:multiLevelType w:val="multilevel"/>
    <w:tmpl w:val="B422E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2847DC4"/>
    <w:multiLevelType w:val="multilevel"/>
    <w:tmpl w:val="4C444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9"/>
  </w:num>
  <w:num w:numId="3">
    <w:abstractNumId w:val="13"/>
  </w:num>
  <w:num w:numId="4">
    <w:abstractNumId w:val="6"/>
  </w:num>
  <w:num w:numId="5">
    <w:abstractNumId w:val="10"/>
  </w:num>
  <w:num w:numId="6">
    <w:abstractNumId w:val="7"/>
  </w:num>
  <w:num w:numId="7">
    <w:abstractNumId w:val="14"/>
  </w:num>
  <w:num w:numId="8">
    <w:abstractNumId w:val="19"/>
  </w:num>
  <w:num w:numId="9">
    <w:abstractNumId w:val="12"/>
  </w:num>
  <w:num w:numId="10">
    <w:abstractNumId w:val="16"/>
  </w:num>
  <w:num w:numId="11">
    <w:abstractNumId w:val="21"/>
  </w:num>
  <w:num w:numId="12">
    <w:abstractNumId w:val="0"/>
  </w:num>
  <w:num w:numId="13">
    <w:abstractNumId w:val="2"/>
  </w:num>
  <w:num w:numId="14">
    <w:abstractNumId w:val="20"/>
  </w:num>
  <w:num w:numId="15">
    <w:abstractNumId w:val="24"/>
  </w:num>
  <w:num w:numId="16">
    <w:abstractNumId w:val="4"/>
  </w:num>
  <w:num w:numId="17">
    <w:abstractNumId w:val="27"/>
  </w:num>
  <w:num w:numId="18">
    <w:abstractNumId w:val="23"/>
  </w:num>
  <w:num w:numId="19">
    <w:abstractNumId w:val="11"/>
  </w:num>
  <w:num w:numId="20">
    <w:abstractNumId w:val="26"/>
  </w:num>
  <w:num w:numId="21">
    <w:abstractNumId w:val="8"/>
  </w:num>
  <w:num w:numId="22">
    <w:abstractNumId w:val="15"/>
  </w:num>
  <w:num w:numId="23">
    <w:abstractNumId w:val="17"/>
  </w:num>
  <w:num w:numId="24">
    <w:abstractNumId w:val="18"/>
  </w:num>
  <w:num w:numId="25">
    <w:abstractNumId w:val="1"/>
  </w:num>
  <w:num w:numId="26">
    <w:abstractNumId w:val="3"/>
  </w:num>
  <w:num w:numId="27">
    <w:abstractNumId w:val="5"/>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562E1"/>
    <w:rsid w:val="0008131A"/>
    <w:rsid w:val="00085992"/>
    <w:rsid w:val="000912EF"/>
    <w:rsid w:val="00094169"/>
    <w:rsid w:val="00097BFB"/>
    <w:rsid w:val="000B7210"/>
    <w:rsid w:val="000D0B65"/>
    <w:rsid w:val="000F2E61"/>
    <w:rsid w:val="00121C2C"/>
    <w:rsid w:val="001654F6"/>
    <w:rsid w:val="001A29BE"/>
    <w:rsid w:val="001B4347"/>
    <w:rsid w:val="001C6108"/>
    <w:rsid w:val="001F66F6"/>
    <w:rsid w:val="00215B92"/>
    <w:rsid w:val="00245843"/>
    <w:rsid w:val="00292473"/>
    <w:rsid w:val="002B3F42"/>
    <w:rsid w:val="002E7E85"/>
    <w:rsid w:val="0032765F"/>
    <w:rsid w:val="00336DC7"/>
    <w:rsid w:val="003508B8"/>
    <w:rsid w:val="003662EE"/>
    <w:rsid w:val="0037611A"/>
    <w:rsid w:val="003843D4"/>
    <w:rsid w:val="003A12A8"/>
    <w:rsid w:val="003C1849"/>
    <w:rsid w:val="003C4058"/>
    <w:rsid w:val="003F71FB"/>
    <w:rsid w:val="004267F3"/>
    <w:rsid w:val="0043390F"/>
    <w:rsid w:val="00461445"/>
    <w:rsid w:val="00461574"/>
    <w:rsid w:val="004B79CC"/>
    <w:rsid w:val="004C3817"/>
    <w:rsid w:val="004D5FA6"/>
    <w:rsid w:val="004E0D7A"/>
    <w:rsid w:val="004F54AC"/>
    <w:rsid w:val="004F7589"/>
    <w:rsid w:val="005007B0"/>
    <w:rsid w:val="005033A0"/>
    <w:rsid w:val="0050367F"/>
    <w:rsid w:val="00503E36"/>
    <w:rsid w:val="00535C42"/>
    <w:rsid w:val="005936B9"/>
    <w:rsid w:val="005A61CE"/>
    <w:rsid w:val="005F1A26"/>
    <w:rsid w:val="00631210"/>
    <w:rsid w:val="00655E08"/>
    <w:rsid w:val="00682B42"/>
    <w:rsid w:val="006A0EC7"/>
    <w:rsid w:val="006C4F7A"/>
    <w:rsid w:val="006D582A"/>
    <w:rsid w:val="006F01DE"/>
    <w:rsid w:val="007006E8"/>
    <w:rsid w:val="0070218B"/>
    <w:rsid w:val="007B5C78"/>
    <w:rsid w:val="007C34FD"/>
    <w:rsid w:val="007D19D5"/>
    <w:rsid w:val="007D3DA8"/>
    <w:rsid w:val="007E7070"/>
    <w:rsid w:val="008076B4"/>
    <w:rsid w:val="00827522"/>
    <w:rsid w:val="008D4E28"/>
    <w:rsid w:val="008D6A72"/>
    <w:rsid w:val="008F1714"/>
    <w:rsid w:val="008F5F83"/>
    <w:rsid w:val="00902A01"/>
    <w:rsid w:val="00924770"/>
    <w:rsid w:val="00946CA6"/>
    <w:rsid w:val="009705E6"/>
    <w:rsid w:val="00983299"/>
    <w:rsid w:val="009906F5"/>
    <w:rsid w:val="009A5418"/>
    <w:rsid w:val="009C61E6"/>
    <w:rsid w:val="009F0300"/>
    <w:rsid w:val="00A04CDA"/>
    <w:rsid w:val="00A0769E"/>
    <w:rsid w:val="00A30C12"/>
    <w:rsid w:val="00A52D6F"/>
    <w:rsid w:val="00A65C7F"/>
    <w:rsid w:val="00A6653D"/>
    <w:rsid w:val="00A902C3"/>
    <w:rsid w:val="00AA5E44"/>
    <w:rsid w:val="00AB31B0"/>
    <w:rsid w:val="00B105A6"/>
    <w:rsid w:val="00B33004"/>
    <w:rsid w:val="00B420B7"/>
    <w:rsid w:val="00B47CFB"/>
    <w:rsid w:val="00B76D6C"/>
    <w:rsid w:val="00B9398E"/>
    <w:rsid w:val="00BA2A49"/>
    <w:rsid w:val="00BF6C40"/>
    <w:rsid w:val="00C058FF"/>
    <w:rsid w:val="00C17969"/>
    <w:rsid w:val="00C17B5C"/>
    <w:rsid w:val="00C37DFE"/>
    <w:rsid w:val="00C5584B"/>
    <w:rsid w:val="00C63E90"/>
    <w:rsid w:val="00C64646"/>
    <w:rsid w:val="00CB4D76"/>
    <w:rsid w:val="00D2632E"/>
    <w:rsid w:val="00D3298E"/>
    <w:rsid w:val="00D557A5"/>
    <w:rsid w:val="00DB0715"/>
    <w:rsid w:val="00DE54E2"/>
    <w:rsid w:val="00E259AE"/>
    <w:rsid w:val="00E73DBA"/>
    <w:rsid w:val="00E85DB8"/>
    <w:rsid w:val="00EA73BD"/>
    <w:rsid w:val="00EB4A98"/>
    <w:rsid w:val="00EB4E14"/>
    <w:rsid w:val="00EE259A"/>
    <w:rsid w:val="00EE588C"/>
    <w:rsid w:val="00EF4CB9"/>
    <w:rsid w:val="00F27549"/>
    <w:rsid w:val="00F50BEA"/>
    <w:rsid w:val="00F81827"/>
    <w:rsid w:val="00F8204C"/>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B0910"/>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16</cp:revision>
  <dcterms:created xsi:type="dcterms:W3CDTF">2019-08-26T20:23:00Z</dcterms:created>
  <dcterms:modified xsi:type="dcterms:W3CDTF">2019-08-26T20:59:00Z</dcterms:modified>
</cp:coreProperties>
</file>